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4E" w:rsidRPr="00A9064E" w:rsidRDefault="00A9064E" w:rsidP="00A9064E">
      <w:pPr>
        <w:pStyle w:val="Ttulo"/>
        <w:rPr>
          <w:sz w:val="23"/>
          <w:szCs w:val="23"/>
        </w:rPr>
      </w:pPr>
      <w:bookmarkStart w:id="0" w:name="_GoBack"/>
      <w:bookmarkEnd w:id="0"/>
      <w:r w:rsidRPr="00A9064E">
        <w:rPr>
          <w:sz w:val="23"/>
          <w:szCs w:val="23"/>
        </w:rPr>
        <w:t>INDICAÇÃO Nº 2070/11</w:t>
      </w: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064E" w:rsidRPr="00A9064E" w:rsidRDefault="00A9064E" w:rsidP="00A9064E">
      <w:pPr>
        <w:pStyle w:val="Recuodecorpodetexto"/>
        <w:ind w:left="4440"/>
        <w:rPr>
          <w:sz w:val="23"/>
          <w:szCs w:val="23"/>
        </w:rPr>
      </w:pPr>
      <w:r w:rsidRPr="00A9064E">
        <w:rPr>
          <w:sz w:val="23"/>
          <w:szCs w:val="23"/>
        </w:rPr>
        <w:t xml:space="preserve">“Extração de um pé manga em uma viela localizada na Rua Antonio Jair </w:t>
      </w:r>
      <w:proofErr w:type="spellStart"/>
      <w:r w:rsidRPr="00A9064E">
        <w:rPr>
          <w:sz w:val="23"/>
          <w:szCs w:val="23"/>
        </w:rPr>
        <w:t>Zapelin</w:t>
      </w:r>
      <w:proofErr w:type="spellEnd"/>
      <w:r w:rsidRPr="00A9064E">
        <w:rPr>
          <w:sz w:val="23"/>
          <w:szCs w:val="23"/>
        </w:rPr>
        <w:t>, número 314, no Jardim Europa IV”.</w:t>
      </w:r>
    </w:p>
    <w:p w:rsidR="00A9064E" w:rsidRPr="00A9064E" w:rsidRDefault="00A9064E" w:rsidP="00A906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A9064E">
        <w:rPr>
          <w:rFonts w:ascii="Bookman Old Style" w:hAnsi="Bookman Old Style"/>
          <w:b/>
          <w:bCs/>
          <w:sz w:val="23"/>
          <w:szCs w:val="23"/>
        </w:rPr>
        <w:t>INDICA</w:t>
      </w:r>
      <w:r w:rsidRPr="00A9064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extração de um pé de manga em uma viela localizada na Rua Antonio Jair </w:t>
      </w:r>
      <w:proofErr w:type="spellStart"/>
      <w:r w:rsidRPr="00A9064E">
        <w:rPr>
          <w:rFonts w:ascii="Bookman Old Style" w:hAnsi="Bookman Old Style"/>
          <w:sz w:val="23"/>
          <w:szCs w:val="23"/>
        </w:rPr>
        <w:t>Zapelin</w:t>
      </w:r>
      <w:proofErr w:type="spellEnd"/>
      <w:r w:rsidRPr="00A9064E">
        <w:rPr>
          <w:rFonts w:ascii="Bookman Old Style" w:hAnsi="Bookman Old Style"/>
          <w:sz w:val="23"/>
          <w:szCs w:val="23"/>
        </w:rPr>
        <w:t>, no bairro Jardim Europa IV.</w:t>
      </w: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  <w:r w:rsidRPr="00A9064E">
        <w:rPr>
          <w:rFonts w:ascii="Bookman Old Style" w:hAnsi="Bookman Old Style"/>
          <w:b/>
          <w:sz w:val="23"/>
          <w:szCs w:val="23"/>
        </w:rPr>
        <w:t>Justificativa:</w:t>
      </w: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064E" w:rsidRPr="00A9064E" w:rsidRDefault="00A9064E" w:rsidP="00A906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064E" w:rsidRPr="00A9064E" w:rsidRDefault="00A9064E" w:rsidP="00A9064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9064E">
        <w:rPr>
          <w:rFonts w:ascii="Bookman Old Style" w:hAnsi="Bookman Old Style"/>
          <w:sz w:val="23"/>
          <w:szCs w:val="23"/>
        </w:rPr>
        <w:t xml:space="preserve">Morador da localidade reclamou que referida árvore frutífera está velha e esta causando graves rachaduras no quintal de sua casa. E por estar em área Municipal’, é do dever da administração tomar providencia cabíveis. A reclamante solicita a visita de profissionais para analisar o problema com urgência. Pois o não comparecimento poderá causar maiores danos ao seu patrimônio.  </w:t>
      </w:r>
    </w:p>
    <w:p w:rsidR="00A9064E" w:rsidRPr="00A9064E" w:rsidRDefault="00A9064E" w:rsidP="00A9064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9064E">
        <w:rPr>
          <w:rFonts w:ascii="Bookman Old Style" w:hAnsi="Bookman Old Style"/>
          <w:sz w:val="23"/>
          <w:szCs w:val="23"/>
        </w:rPr>
        <w:t xml:space="preserve">  </w:t>
      </w:r>
    </w:p>
    <w:p w:rsidR="00A9064E" w:rsidRPr="00A9064E" w:rsidRDefault="00A9064E" w:rsidP="00A9064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9064E">
        <w:rPr>
          <w:rFonts w:ascii="Bookman Old Style" w:hAnsi="Bookman Old Style"/>
          <w:sz w:val="23"/>
          <w:szCs w:val="23"/>
        </w:rPr>
        <w:t>Plenário “Dr. Tancredo Neves”, em 21 de junho de 2011.</w:t>
      </w:r>
    </w:p>
    <w:p w:rsidR="00A9064E" w:rsidRPr="00A9064E" w:rsidRDefault="00A9064E" w:rsidP="00A9064E">
      <w:pPr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rPr>
          <w:rFonts w:ascii="Bookman Old Style" w:hAnsi="Bookman Old Style"/>
          <w:sz w:val="23"/>
          <w:szCs w:val="23"/>
        </w:rPr>
      </w:pPr>
    </w:p>
    <w:p w:rsidR="00A9064E" w:rsidRPr="00A9064E" w:rsidRDefault="00A9064E" w:rsidP="00A9064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064E">
        <w:rPr>
          <w:rFonts w:ascii="Bookman Old Style" w:hAnsi="Bookman Old Style"/>
          <w:b/>
          <w:sz w:val="23"/>
          <w:szCs w:val="23"/>
        </w:rPr>
        <w:t>ANTONIO CARLOS RIBEIRO</w:t>
      </w:r>
    </w:p>
    <w:p w:rsidR="00A9064E" w:rsidRPr="00A9064E" w:rsidRDefault="00A9064E" w:rsidP="00A9064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064E">
        <w:rPr>
          <w:rFonts w:ascii="Bookman Old Style" w:hAnsi="Bookman Old Style"/>
          <w:b/>
          <w:sz w:val="23"/>
          <w:szCs w:val="23"/>
        </w:rPr>
        <w:t>“CARLÃO MOTORISTA”</w:t>
      </w:r>
    </w:p>
    <w:p w:rsidR="00A9064E" w:rsidRPr="00A9064E" w:rsidRDefault="00A9064E" w:rsidP="00A9064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9064E">
        <w:rPr>
          <w:rFonts w:ascii="Bookman Old Style" w:hAnsi="Bookman Old Style"/>
          <w:sz w:val="23"/>
          <w:szCs w:val="23"/>
        </w:rPr>
        <w:t>-Vereador-</w:t>
      </w:r>
    </w:p>
    <w:p w:rsidR="00A9064E" w:rsidRPr="00A9064E" w:rsidRDefault="00A9064E" w:rsidP="00A9064E">
      <w:pPr>
        <w:ind w:firstLine="120"/>
        <w:jc w:val="center"/>
        <w:outlineLvl w:val="0"/>
        <w:rPr>
          <w:sz w:val="23"/>
          <w:szCs w:val="23"/>
        </w:rPr>
      </w:pPr>
    </w:p>
    <w:p w:rsidR="00A9064E" w:rsidRPr="00A9064E" w:rsidRDefault="00A9064E" w:rsidP="00A9064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9064E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A9064E" w:rsidRPr="00A9064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F5" w:rsidRDefault="00F022F5">
      <w:r>
        <w:separator/>
      </w:r>
    </w:p>
  </w:endnote>
  <w:endnote w:type="continuationSeparator" w:id="0">
    <w:p w:rsidR="00F022F5" w:rsidRDefault="00F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F5" w:rsidRDefault="00F022F5">
      <w:r>
        <w:separator/>
      </w:r>
    </w:p>
  </w:footnote>
  <w:footnote w:type="continuationSeparator" w:id="0">
    <w:p w:rsidR="00F022F5" w:rsidRDefault="00F0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4DB6"/>
    <w:rsid w:val="009F196D"/>
    <w:rsid w:val="00A9035B"/>
    <w:rsid w:val="00A9064E"/>
    <w:rsid w:val="00CD613B"/>
    <w:rsid w:val="00F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06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9064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9064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064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