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26" w:rsidRPr="00591A26" w:rsidRDefault="00591A26" w:rsidP="00591A26">
      <w:pPr>
        <w:pStyle w:val="Ttulo"/>
        <w:rPr>
          <w:sz w:val="23"/>
          <w:szCs w:val="23"/>
        </w:rPr>
      </w:pPr>
      <w:bookmarkStart w:id="0" w:name="_GoBack"/>
      <w:bookmarkEnd w:id="0"/>
      <w:r w:rsidRPr="00591A26">
        <w:rPr>
          <w:sz w:val="23"/>
          <w:szCs w:val="23"/>
        </w:rPr>
        <w:t>INDICAÇÃO Nº 2096/2011</w:t>
      </w: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91A26" w:rsidRPr="00591A26" w:rsidRDefault="00591A26" w:rsidP="00591A26">
      <w:pPr>
        <w:pStyle w:val="Recuodecorpodetexto"/>
        <w:ind w:left="4440"/>
        <w:rPr>
          <w:sz w:val="23"/>
          <w:szCs w:val="23"/>
        </w:rPr>
      </w:pPr>
      <w:r w:rsidRPr="00591A26">
        <w:rPr>
          <w:sz w:val="23"/>
          <w:szCs w:val="23"/>
        </w:rPr>
        <w:t xml:space="preserve">“Pintura de faixa para pedestres na Vila </w:t>
      </w:r>
      <w:proofErr w:type="spellStart"/>
      <w:r w:rsidRPr="00591A26">
        <w:rPr>
          <w:sz w:val="23"/>
          <w:szCs w:val="23"/>
        </w:rPr>
        <w:t>Greggo</w:t>
      </w:r>
      <w:proofErr w:type="spellEnd"/>
      <w:r w:rsidRPr="00591A26">
        <w:rPr>
          <w:sz w:val="23"/>
          <w:szCs w:val="23"/>
        </w:rPr>
        <w:t>”.</w:t>
      </w:r>
    </w:p>
    <w:p w:rsidR="00591A26" w:rsidRPr="00591A26" w:rsidRDefault="00591A26" w:rsidP="00591A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91A26">
        <w:rPr>
          <w:rFonts w:ascii="Bookman Old Style" w:hAnsi="Bookman Old Style"/>
          <w:b/>
          <w:bCs/>
          <w:sz w:val="23"/>
          <w:szCs w:val="23"/>
        </w:rPr>
        <w:t>INDICA</w:t>
      </w:r>
      <w:r w:rsidRPr="00591A2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pintura de uma faixa para pedestres na Rua Pará, próximo ao parque infantil pertencente ao Condomínio Olímpia </w:t>
      </w:r>
      <w:proofErr w:type="spellStart"/>
      <w:r w:rsidRPr="00591A26">
        <w:rPr>
          <w:rFonts w:ascii="Bookman Old Style" w:hAnsi="Bookman Old Style"/>
          <w:sz w:val="23"/>
          <w:szCs w:val="23"/>
        </w:rPr>
        <w:t>Romi</w:t>
      </w:r>
      <w:proofErr w:type="spellEnd"/>
      <w:r w:rsidRPr="00591A26">
        <w:rPr>
          <w:rFonts w:ascii="Bookman Old Style" w:hAnsi="Bookman Old Style"/>
          <w:sz w:val="23"/>
          <w:szCs w:val="23"/>
        </w:rPr>
        <w:t>.</w:t>
      </w: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</w:rPr>
      </w:pPr>
      <w:r w:rsidRPr="00591A26">
        <w:rPr>
          <w:rFonts w:ascii="Bookman Old Style" w:hAnsi="Bookman Old Style"/>
          <w:b/>
          <w:sz w:val="23"/>
          <w:szCs w:val="23"/>
        </w:rPr>
        <w:t>Justificativa:</w:t>
      </w: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A26" w:rsidRPr="00591A26" w:rsidRDefault="00591A26" w:rsidP="00591A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91A26" w:rsidRPr="00591A26" w:rsidRDefault="00591A26" w:rsidP="00591A2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91A26">
        <w:rPr>
          <w:rFonts w:ascii="Bookman Old Style" w:hAnsi="Bookman Old Style"/>
          <w:sz w:val="23"/>
          <w:szCs w:val="23"/>
        </w:rPr>
        <w:t xml:space="preserve">Moradores do condomínio Olímpia </w:t>
      </w:r>
      <w:proofErr w:type="spellStart"/>
      <w:r w:rsidRPr="00591A26">
        <w:rPr>
          <w:rFonts w:ascii="Bookman Old Style" w:hAnsi="Bookman Old Style"/>
          <w:sz w:val="23"/>
          <w:szCs w:val="23"/>
        </w:rPr>
        <w:t>Romi</w:t>
      </w:r>
      <w:proofErr w:type="spellEnd"/>
      <w:r w:rsidRPr="00591A26">
        <w:rPr>
          <w:rFonts w:ascii="Bookman Old Style" w:hAnsi="Bookman Old Style"/>
          <w:sz w:val="23"/>
          <w:szCs w:val="23"/>
        </w:rPr>
        <w:t xml:space="preserve"> reclamam a falta de uma faixa para pedestres, próximo ao parque infantil existente na Rua Pará, local que </w:t>
      </w:r>
      <w:proofErr w:type="spellStart"/>
      <w:r w:rsidRPr="00591A26">
        <w:rPr>
          <w:rFonts w:ascii="Bookman Old Style" w:hAnsi="Bookman Old Style"/>
          <w:sz w:val="23"/>
          <w:szCs w:val="23"/>
        </w:rPr>
        <w:t>frequentemente</w:t>
      </w:r>
      <w:proofErr w:type="spellEnd"/>
      <w:r w:rsidRPr="00591A26">
        <w:rPr>
          <w:rFonts w:ascii="Bookman Old Style" w:hAnsi="Bookman Old Style"/>
          <w:sz w:val="23"/>
          <w:szCs w:val="23"/>
        </w:rPr>
        <w:t xml:space="preserve"> é utilizado por crianças, muitas vezes desatentas.</w:t>
      </w:r>
    </w:p>
    <w:p w:rsidR="00591A26" w:rsidRPr="00591A26" w:rsidRDefault="00591A26" w:rsidP="00591A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91A26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591A26" w:rsidRPr="00591A26" w:rsidRDefault="00591A26" w:rsidP="00591A26">
      <w:pPr>
        <w:ind w:firstLine="144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ind w:firstLine="1440"/>
        <w:rPr>
          <w:rFonts w:ascii="Bookman Old Style" w:hAnsi="Bookman Old Style"/>
          <w:sz w:val="23"/>
          <w:szCs w:val="23"/>
        </w:rPr>
      </w:pPr>
    </w:p>
    <w:p w:rsidR="00591A26" w:rsidRPr="00591A26" w:rsidRDefault="00591A26" w:rsidP="00591A2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91A26" w:rsidRPr="00591A26" w:rsidRDefault="00591A26" w:rsidP="00591A2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91A26">
        <w:rPr>
          <w:rFonts w:ascii="Bookman Old Style" w:hAnsi="Bookman Old Style"/>
          <w:b/>
          <w:sz w:val="23"/>
          <w:szCs w:val="23"/>
        </w:rPr>
        <w:t>Danilo Godoy</w:t>
      </w:r>
    </w:p>
    <w:p w:rsidR="00591A26" w:rsidRPr="00591A26" w:rsidRDefault="00591A26" w:rsidP="00591A2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91A26">
        <w:rPr>
          <w:rFonts w:ascii="Bookman Old Style" w:hAnsi="Bookman Old Style"/>
          <w:b/>
          <w:sz w:val="23"/>
          <w:szCs w:val="23"/>
        </w:rPr>
        <w:t>PSDB</w:t>
      </w:r>
    </w:p>
    <w:p w:rsidR="00591A26" w:rsidRPr="00591A26" w:rsidRDefault="00591A26" w:rsidP="00591A2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91A26">
        <w:rPr>
          <w:rFonts w:ascii="Bookman Old Style" w:hAnsi="Bookman Old Style"/>
          <w:sz w:val="23"/>
          <w:szCs w:val="23"/>
        </w:rPr>
        <w:t>-vereador-</w:t>
      </w:r>
    </w:p>
    <w:sectPr w:rsidR="00591A26" w:rsidRPr="00591A2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68" w:rsidRDefault="00ED5768">
      <w:r>
        <w:separator/>
      </w:r>
    </w:p>
  </w:endnote>
  <w:endnote w:type="continuationSeparator" w:id="0">
    <w:p w:rsidR="00ED5768" w:rsidRDefault="00ED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68" w:rsidRDefault="00ED5768">
      <w:r>
        <w:separator/>
      </w:r>
    </w:p>
  </w:footnote>
  <w:footnote w:type="continuationSeparator" w:id="0">
    <w:p w:rsidR="00ED5768" w:rsidRDefault="00ED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C2D"/>
    <w:rsid w:val="003D3AA8"/>
    <w:rsid w:val="004C67DE"/>
    <w:rsid w:val="00591A26"/>
    <w:rsid w:val="009F196D"/>
    <w:rsid w:val="00A9035B"/>
    <w:rsid w:val="00CD613B"/>
    <w:rsid w:val="00E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1A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1A2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1A2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1A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