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C6" w:rsidRPr="00060CC6" w:rsidRDefault="00060CC6" w:rsidP="00060CC6">
      <w:pPr>
        <w:pStyle w:val="Ttulo"/>
        <w:rPr>
          <w:sz w:val="23"/>
          <w:szCs w:val="23"/>
        </w:rPr>
      </w:pPr>
      <w:bookmarkStart w:id="0" w:name="_GoBack"/>
      <w:bookmarkEnd w:id="0"/>
      <w:r w:rsidRPr="00060CC6">
        <w:rPr>
          <w:sz w:val="23"/>
          <w:szCs w:val="23"/>
        </w:rPr>
        <w:t>INDICAÇÃO Nº 2098/2011</w:t>
      </w:r>
    </w:p>
    <w:p w:rsidR="00060CC6" w:rsidRPr="00060CC6" w:rsidRDefault="00060CC6" w:rsidP="00060CC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60CC6" w:rsidRPr="00060CC6" w:rsidRDefault="00060CC6" w:rsidP="00060CC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60CC6" w:rsidRPr="00060CC6" w:rsidRDefault="00060CC6" w:rsidP="00060CC6">
      <w:pPr>
        <w:pStyle w:val="Recuodecorpodetexto"/>
        <w:ind w:left="4440"/>
        <w:rPr>
          <w:sz w:val="23"/>
          <w:szCs w:val="23"/>
        </w:rPr>
      </w:pPr>
      <w:r w:rsidRPr="00060CC6">
        <w:rPr>
          <w:sz w:val="23"/>
          <w:szCs w:val="23"/>
        </w:rPr>
        <w:t>“Calçamento e iluminação em toda extensão da Rua Monteiro Lobato no Jardim Primavera”.</w:t>
      </w:r>
    </w:p>
    <w:p w:rsidR="00060CC6" w:rsidRPr="00060CC6" w:rsidRDefault="00060CC6" w:rsidP="00060CC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60CC6" w:rsidRPr="00060CC6" w:rsidRDefault="00060CC6" w:rsidP="00060CC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60CC6" w:rsidRPr="00060CC6" w:rsidRDefault="00060CC6" w:rsidP="00060CC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60CC6" w:rsidRPr="00060CC6" w:rsidRDefault="00060CC6" w:rsidP="00060CC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60CC6" w:rsidRPr="00060CC6" w:rsidRDefault="00060CC6" w:rsidP="00060CC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060CC6">
        <w:rPr>
          <w:rFonts w:ascii="Bookman Old Style" w:hAnsi="Bookman Old Style"/>
          <w:b/>
          <w:bCs/>
          <w:sz w:val="23"/>
          <w:szCs w:val="23"/>
        </w:rPr>
        <w:t>INDICA</w:t>
      </w:r>
      <w:r w:rsidRPr="00060CC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o calçamento e iluminação em toda extensão da Rua Monteiro Lobato, rua paralela a Rodovia SP 306, que liga Santa Bárbara à </w:t>
      </w:r>
      <w:proofErr w:type="spellStart"/>
      <w:r w:rsidRPr="00060CC6">
        <w:rPr>
          <w:rFonts w:ascii="Bookman Old Style" w:hAnsi="Bookman Old Style"/>
          <w:sz w:val="23"/>
          <w:szCs w:val="23"/>
        </w:rPr>
        <w:t>Iracemapolis</w:t>
      </w:r>
      <w:proofErr w:type="spellEnd"/>
      <w:r w:rsidRPr="00060CC6">
        <w:rPr>
          <w:rFonts w:ascii="Bookman Old Style" w:hAnsi="Bookman Old Style"/>
          <w:sz w:val="23"/>
          <w:szCs w:val="23"/>
        </w:rPr>
        <w:t>.</w:t>
      </w:r>
    </w:p>
    <w:p w:rsidR="00060CC6" w:rsidRPr="00060CC6" w:rsidRDefault="00060CC6" w:rsidP="00060CC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60CC6" w:rsidRPr="00060CC6" w:rsidRDefault="00060CC6" w:rsidP="00060CC6">
      <w:pPr>
        <w:jc w:val="center"/>
        <w:rPr>
          <w:rFonts w:ascii="Bookman Old Style" w:hAnsi="Bookman Old Style"/>
          <w:b/>
          <w:sz w:val="23"/>
          <w:szCs w:val="23"/>
        </w:rPr>
      </w:pPr>
      <w:r w:rsidRPr="00060CC6">
        <w:rPr>
          <w:rFonts w:ascii="Bookman Old Style" w:hAnsi="Bookman Old Style"/>
          <w:b/>
          <w:sz w:val="23"/>
          <w:szCs w:val="23"/>
        </w:rPr>
        <w:t>Justificativa:</w:t>
      </w:r>
    </w:p>
    <w:p w:rsidR="00060CC6" w:rsidRPr="00060CC6" w:rsidRDefault="00060CC6" w:rsidP="00060CC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60CC6" w:rsidRPr="00060CC6" w:rsidRDefault="00060CC6" w:rsidP="00060CC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60CC6" w:rsidRPr="00060CC6" w:rsidRDefault="00060CC6" w:rsidP="00060CC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60CC6" w:rsidRPr="00060CC6" w:rsidRDefault="00060CC6" w:rsidP="00060CC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60CC6">
        <w:rPr>
          <w:rFonts w:ascii="Bookman Old Style" w:hAnsi="Bookman Old Style"/>
          <w:sz w:val="23"/>
          <w:szCs w:val="23"/>
        </w:rPr>
        <w:t>Moradores dos bairros próximos ao Jardim Primavera utilizam a Rua Monteiro Lobato para caminhadas diárias, normalmente ao entardecer, a falta de calçamento na referida rua vem provocando pequenos incidentes além da falta de iluminação, que já provocou também assaltos a pedestres que caminhavam no local e acabaram por perderem celular e relógios.</w:t>
      </w:r>
    </w:p>
    <w:p w:rsidR="00060CC6" w:rsidRPr="00060CC6" w:rsidRDefault="00060CC6" w:rsidP="00060CC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60CC6" w:rsidRPr="00060CC6" w:rsidRDefault="00060CC6" w:rsidP="00060CC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60CC6">
        <w:rPr>
          <w:rFonts w:ascii="Bookman Old Style" w:hAnsi="Bookman Old Style"/>
          <w:sz w:val="23"/>
          <w:szCs w:val="23"/>
        </w:rPr>
        <w:t xml:space="preserve">Usuários </w:t>
      </w:r>
      <w:proofErr w:type="spellStart"/>
      <w:r w:rsidRPr="00060CC6">
        <w:rPr>
          <w:rFonts w:ascii="Bookman Old Style" w:hAnsi="Bookman Old Style"/>
          <w:sz w:val="23"/>
          <w:szCs w:val="23"/>
        </w:rPr>
        <w:t>frequentes</w:t>
      </w:r>
      <w:proofErr w:type="spellEnd"/>
      <w:r w:rsidRPr="00060CC6">
        <w:rPr>
          <w:rFonts w:ascii="Bookman Old Style" w:hAnsi="Bookman Old Style"/>
          <w:sz w:val="23"/>
          <w:szCs w:val="23"/>
        </w:rPr>
        <w:t xml:space="preserve"> pedem manutenção na rede elétrica da rua, e o calçamento do local. </w:t>
      </w:r>
    </w:p>
    <w:p w:rsidR="00060CC6" w:rsidRPr="00060CC6" w:rsidRDefault="00060CC6" w:rsidP="00060CC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60CC6" w:rsidRPr="00060CC6" w:rsidRDefault="00060CC6" w:rsidP="00060CC6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060CC6" w:rsidRPr="00060CC6" w:rsidRDefault="00060CC6" w:rsidP="00060CC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60CC6" w:rsidRPr="00060CC6" w:rsidRDefault="00060CC6" w:rsidP="00060CC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60CC6" w:rsidRPr="00060CC6" w:rsidRDefault="00060CC6" w:rsidP="00060CC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60CC6">
        <w:rPr>
          <w:rFonts w:ascii="Bookman Old Style" w:hAnsi="Bookman Old Style"/>
          <w:sz w:val="23"/>
          <w:szCs w:val="23"/>
        </w:rPr>
        <w:t>Plenário “Dr. Tancredo Neves”, em 13 de julho de 2011.</w:t>
      </w:r>
    </w:p>
    <w:p w:rsidR="00060CC6" w:rsidRPr="00060CC6" w:rsidRDefault="00060CC6" w:rsidP="00060CC6">
      <w:pPr>
        <w:ind w:firstLine="1440"/>
        <w:rPr>
          <w:rFonts w:ascii="Bookman Old Style" w:hAnsi="Bookman Old Style"/>
          <w:sz w:val="23"/>
          <w:szCs w:val="23"/>
        </w:rPr>
      </w:pPr>
    </w:p>
    <w:p w:rsidR="00060CC6" w:rsidRPr="00060CC6" w:rsidRDefault="00060CC6" w:rsidP="00060CC6">
      <w:pPr>
        <w:rPr>
          <w:rFonts w:ascii="Bookman Old Style" w:hAnsi="Bookman Old Style"/>
          <w:sz w:val="23"/>
          <w:szCs w:val="23"/>
        </w:rPr>
      </w:pPr>
    </w:p>
    <w:p w:rsidR="00060CC6" w:rsidRPr="00060CC6" w:rsidRDefault="00060CC6" w:rsidP="00060CC6">
      <w:pPr>
        <w:ind w:firstLine="1440"/>
        <w:rPr>
          <w:rFonts w:ascii="Bookman Old Style" w:hAnsi="Bookman Old Style"/>
          <w:sz w:val="23"/>
          <w:szCs w:val="23"/>
        </w:rPr>
      </w:pPr>
    </w:p>
    <w:p w:rsidR="00060CC6" w:rsidRPr="00060CC6" w:rsidRDefault="00060CC6" w:rsidP="00060CC6">
      <w:pPr>
        <w:ind w:firstLine="1440"/>
        <w:rPr>
          <w:rFonts w:ascii="Bookman Old Style" w:hAnsi="Bookman Old Style"/>
          <w:sz w:val="23"/>
          <w:szCs w:val="23"/>
        </w:rPr>
      </w:pPr>
    </w:p>
    <w:p w:rsidR="00060CC6" w:rsidRPr="00060CC6" w:rsidRDefault="00060CC6" w:rsidP="00060CC6">
      <w:pPr>
        <w:ind w:firstLine="1440"/>
        <w:rPr>
          <w:rFonts w:ascii="Bookman Old Style" w:hAnsi="Bookman Old Style"/>
          <w:sz w:val="23"/>
          <w:szCs w:val="23"/>
        </w:rPr>
      </w:pPr>
    </w:p>
    <w:p w:rsidR="00060CC6" w:rsidRPr="00060CC6" w:rsidRDefault="00060CC6" w:rsidP="00060CC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60CC6" w:rsidRPr="00060CC6" w:rsidRDefault="00060CC6" w:rsidP="00060CC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60CC6">
        <w:rPr>
          <w:rFonts w:ascii="Bookman Old Style" w:hAnsi="Bookman Old Style"/>
          <w:b/>
          <w:sz w:val="23"/>
          <w:szCs w:val="23"/>
        </w:rPr>
        <w:t>Danilo Godoy</w:t>
      </w:r>
    </w:p>
    <w:p w:rsidR="00060CC6" w:rsidRPr="00060CC6" w:rsidRDefault="00060CC6" w:rsidP="00060CC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60CC6">
        <w:rPr>
          <w:rFonts w:ascii="Bookman Old Style" w:hAnsi="Bookman Old Style"/>
          <w:b/>
          <w:sz w:val="23"/>
          <w:szCs w:val="23"/>
        </w:rPr>
        <w:t>PSDB</w:t>
      </w:r>
    </w:p>
    <w:p w:rsidR="00060CC6" w:rsidRPr="00060CC6" w:rsidRDefault="00060CC6" w:rsidP="00060CC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60CC6">
        <w:rPr>
          <w:rFonts w:ascii="Bookman Old Style" w:hAnsi="Bookman Old Style"/>
          <w:sz w:val="23"/>
          <w:szCs w:val="23"/>
        </w:rPr>
        <w:t>-vereador-</w:t>
      </w:r>
    </w:p>
    <w:sectPr w:rsidR="00060CC6" w:rsidRPr="00060CC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11" w:rsidRDefault="00F70911">
      <w:r>
        <w:separator/>
      </w:r>
    </w:p>
  </w:endnote>
  <w:endnote w:type="continuationSeparator" w:id="0">
    <w:p w:rsidR="00F70911" w:rsidRDefault="00F7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11" w:rsidRDefault="00F70911">
      <w:r>
        <w:separator/>
      </w:r>
    </w:p>
  </w:footnote>
  <w:footnote w:type="continuationSeparator" w:id="0">
    <w:p w:rsidR="00F70911" w:rsidRDefault="00F7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0CC6"/>
    <w:rsid w:val="001D1394"/>
    <w:rsid w:val="003D3AA8"/>
    <w:rsid w:val="004C67DE"/>
    <w:rsid w:val="00867B82"/>
    <w:rsid w:val="009F196D"/>
    <w:rsid w:val="00A9035B"/>
    <w:rsid w:val="00CD613B"/>
    <w:rsid w:val="00F7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60CC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60CC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60CC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60C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