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B3" w:rsidRDefault="002D76B3" w:rsidP="002D76B3">
      <w:pPr>
        <w:pStyle w:val="Ttulo"/>
        <w:spacing w:line="360" w:lineRule="auto"/>
      </w:pPr>
      <w:bookmarkStart w:id="0" w:name="_GoBack"/>
      <w:bookmarkEnd w:id="0"/>
      <w:r>
        <w:t>INDICAÇÃO Nº 2151 /11</w:t>
      </w:r>
    </w:p>
    <w:p w:rsidR="002D76B3" w:rsidRDefault="002D76B3" w:rsidP="002D76B3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2D76B3" w:rsidRDefault="002D76B3" w:rsidP="002D76B3">
      <w:pPr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“Reconstrução de canaleta na Rua Safira com a Av. Contato, no bairro São Fernando”.</w:t>
      </w:r>
    </w:p>
    <w:p w:rsidR="002D76B3" w:rsidRDefault="002D76B3" w:rsidP="002D76B3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construção de canaleta na Rua Safira com a Av. Contato, no bairro São Fernando.</w:t>
      </w: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19 de julho de 2011.</w:t>
      </w: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2D76B3" w:rsidRDefault="002D76B3" w:rsidP="002D76B3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2D76B3" w:rsidRDefault="002D76B3" w:rsidP="002D76B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2D76B3" w:rsidRDefault="002D76B3" w:rsidP="002D76B3">
      <w:pPr>
        <w:pStyle w:val="Corpodetex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76B3" w:rsidRDefault="002D76B3" w:rsidP="002D76B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24" w:rsidRDefault="00EF7E24">
      <w:r>
        <w:separator/>
      </w:r>
    </w:p>
  </w:endnote>
  <w:endnote w:type="continuationSeparator" w:id="0">
    <w:p w:rsidR="00EF7E24" w:rsidRDefault="00EF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24" w:rsidRDefault="00EF7E24">
      <w:r>
        <w:separator/>
      </w:r>
    </w:p>
  </w:footnote>
  <w:footnote w:type="continuationSeparator" w:id="0">
    <w:p w:rsidR="00EF7E24" w:rsidRDefault="00EF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6B3"/>
    <w:rsid w:val="003D3AA8"/>
    <w:rsid w:val="004C67DE"/>
    <w:rsid w:val="009F196D"/>
    <w:rsid w:val="00A9035B"/>
    <w:rsid w:val="00CD613B"/>
    <w:rsid w:val="00EF7E24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D76B3"/>
    <w:rPr>
      <w:b/>
      <w:bCs/>
      <w:sz w:val="24"/>
      <w:szCs w:val="24"/>
    </w:rPr>
  </w:style>
  <w:style w:type="paragraph" w:styleId="Ttulo">
    <w:name w:val="Title"/>
    <w:basedOn w:val="Normal"/>
    <w:qFormat/>
    <w:rsid w:val="002D76B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