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9" w:rsidRDefault="00806E99" w:rsidP="00806E99">
      <w:pPr>
        <w:pStyle w:val="Ttulo"/>
      </w:pPr>
      <w:bookmarkStart w:id="0" w:name="_GoBack"/>
      <w:bookmarkEnd w:id="0"/>
      <w:r>
        <w:t>INDICAÇÃO Nº  2282  /2011</w:t>
      </w:r>
    </w:p>
    <w:p w:rsidR="00806E99" w:rsidRDefault="00806E99" w:rsidP="00806E99">
      <w:pPr>
        <w:jc w:val="center"/>
        <w:rPr>
          <w:rFonts w:ascii="Bookman Old Style" w:hAnsi="Bookman Old Style"/>
          <w:b/>
          <w:u w:val="single"/>
        </w:rPr>
      </w:pPr>
    </w:p>
    <w:p w:rsidR="00806E99" w:rsidRDefault="00806E99" w:rsidP="00806E99">
      <w:pPr>
        <w:jc w:val="center"/>
        <w:rPr>
          <w:rFonts w:ascii="Bookman Old Style" w:hAnsi="Bookman Old Style"/>
          <w:b/>
          <w:u w:val="single"/>
        </w:rPr>
      </w:pPr>
    </w:p>
    <w:p w:rsidR="00806E99" w:rsidRDefault="00806E99" w:rsidP="00806E99">
      <w:pPr>
        <w:pStyle w:val="Recuodecorpodetexto"/>
        <w:ind w:left="4440"/>
      </w:pPr>
      <w:r>
        <w:t>“Reforma e re-instalação da Unidade Básica de Saúde no Jardim das Laranjeiras”.</w:t>
      </w:r>
    </w:p>
    <w:p w:rsidR="00806E99" w:rsidRDefault="00806E99" w:rsidP="00806E99">
      <w:pPr>
        <w:ind w:left="1440" w:firstLine="3600"/>
        <w:jc w:val="both"/>
        <w:rPr>
          <w:rFonts w:ascii="Bookman Old Style" w:hAnsi="Bookman Old Style"/>
        </w:rPr>
      </w:pPr>
    </w:p>
    <w:p w:rsidR="00806E99" w:rsidRDefault="00806E99" w:rsidP="00806E99">
      <w:pPr>
        <w:ind w:left="1440" w:firstLine="3600"/>
        <w:jc w:val="both"/>
        <w:rPr>
          <w:rFonts w:ascii="Bookman Old Style" w:hAnsi="Bookman Old Style"/>
        </w:rPr>
      </w:pPr>
    </w:p>
    <w:p w:rsidR="00806E99" w:rsidRDefault="00806E99" w:rsidP="00806E99">
      <w:pPr>
        <w:ind w:left="1440" w:firstLine="3600"/>
        <w:jc w:val="both"/>
        <w:rPr>
          <w:rFonts w:ascii="Bookman Old Style" w:hAnsi="Bookman Old Style"/>
        </w:rPr>
      </w:pPr>
    </w:p>
    <w:p w:rsidR="00806E99" w:rsidRDefault="00806E99" w:rsidP="00806E99">
      <w:pPr>
        <w:ind w:left="1440" w:firstLine="3600"/>
        <w:jc w:val="both"/>
        <w:rPr>
          <w:rFonts w:ascii="Bookman Old Style" w:hAnsi="Bookman Old Style"/>
        </w:rPr>
      </w:pPr>
    </w:p>
    <w:p w:rsidR="00806E99" w:rsidRDefault="00806E99" w:rsidP="00806E9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reforma e re-instalação do posto médico no Jardim das Laranjeiras.</w:t>
      </w:r>
    </w:p>
    <w:p w:rsidR="00806E99" w:rsidRDefault="00806E99" w:rsidP="00806E99">
      <w:pPr>
        <w:jc w:val="center"/>
        <w:rPr>
          <w:rFonts w:ascii="Bookman Old Style" w:hAnsi="Bookman Old Style"/>
          <w:b/>
        </w:rPr>
      </w:pPr>
    </w:p>
    <w:p w:rsidR="00806E99" w:rsidRDefault="00806E99" w:rsidP="00806E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6E99" w:rsidRDefault="00806E99" w:rsidP="00806E99">
      <w:pPr>
        <w:jc w:val="center"/>
        <w:rPr>
          <w:rFonts w:ascii="Bookman Old Style" w:hAnsi="Bookman Old Style"/>
          <w:b/>
        </w:rPr>
      </w:pPr>
    </w:p>
    <w:p w:rsidR="00806E99" w:rsidRDefault="00806E99" w:rsidP="00806E99">
      <w:pPr>
        <w:jc w:val="center"/>
        <w:rPr>
          <w:rFonts w:ascii="Bookman Old Style" w:hAnsi="Bookman Old Style"/>
          <w:b/>
        </w:rPr>
      </w:pPr>
    </w:p>
    <w:p w:rsidR="00806E99" w:rsidRDefault="00806E99" w:rsidP="00806E99">
      <w:pPr>
        <w:jc w:val="center"/>
        <w:rPr>
          <w:rFonts w:ascii="Bookman Old Style" w:hAnsi="Bookman Old Style"/>
          <w:b/>
        </w:rPr>
      </w:pPr>
    </w:p>
    <w:p w:rsidR="00806E99" w:rsidRDefault="00806E99" w:rsidP="00806E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das dificuldades que enfrentam ao precisarem de consultas médicas no dia a dia, se deslocarem ao Bairro Vila Rica, onde fica o posto médico mais próximo, muitas vezes com criança doente no colo e no sol, ou mesmo ter que ir ao Pronto Socorro Dr. Afonso Ramos e aguardar até 4 horas por uma consulta. Há casos de barbarenses que, procuram por serviços médicos da rede publica em cidade vizinha dando como referencia endereços de familiares que lá residem. </w:t>
      </w:r>
    </w:p>
    <w:p w:rsidR="00806E99" w:rsidRDefault="00806E99" w:rsidP="00806E99">
      <w:pPr>
        <w:ind w:firstLine="1440"/>
        <w:jc w:val="both"/>
        <w:rPr>
          <w:rFonts w:ascii="Bookman Old Style" w:hAnsi="Bookman Old Style"/>
        </w:rPr>
      </w:pPr>
    </w:p>
    <w:p w:rsidR="00806E99" w:rsidRDefault="00806E99" w:rsidP="00806E99">
      <w:pPr>
        <w:ind w:firstLine="1440"/>
        <w:jc w:val="both"/>
        <w:outlineLvl w:val="0"/>
        <w:rPr>
          <w:rFonts w:ascii="Bookman Old Style" w:hAnsi="Bookman Old Style"/>
        </w:rPr>
      </w:pPr>
    </w:p>
    <w:p w:rsidR="00806E99" w:rsidRDefault="00806E99" w:rsidP="00806E99">
      <w:pPr>
        <w:ind w:firstLine="1440"/>
        <w:outlineLvl w:val="0"/>
        <w:rPr>
          <w:rFonts w:ascii="Bookman Old Style" w:hAnsi="Bookman Old Style"/>
        </w:rPr>
      </w:pPr>
    </w:p>
    <w:p w:rsidR="00806E99" w:rsidRDefault="00806E99" w:rsidP="00806E99">
      <w:pPr>
        <w:ind w:firstLine="1440"/>
        <w:outlineLvl w:val="0"/>
        <w:rPr>
          <w:rFonts w:ascii="Bookman Old Style" w:hAnsi="Bookman Old Style"/>
        </w:rPr>
      </w:pPr>
    </w:p>
    <w:p w:rsidR="00806E99" w:rsidRDefault="00806E99" w:rsidP="00806E9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2011.</w:t>
      </w:r>
    </w:p>
    <w:p w:rsidR="00806E99" w:rsidRDefault="00806E99" w:rsidP="00806E99">
      <w:pPr>
        <w:ind w:firstLine="1440"/>
        <w:rPr>
          <w:rFonts w:ascii="Bookman Old Style" w:hAnsi="Bookman Old Style"/>
        </w:rPr>
      </w:pPr>
    </w:p>
    <w:p w:rsidR="00806E99" w:rsidRDefault="00806E99" w:rsidP="00806E99">
      <w:pPr>
        <w:rPr>
          <w:rFonts w:ascii="Bookman Old Style" w:hAnsi="Bookman Old Style"/>
        </w:rPr>
      </w:pPr>
    </w:p>
    <w:p w:rsidR="00806E99" w:rsidRDefault="00806E99" w:rsidP="00806E99">
      <w:pPr>
        <w:ind w:firstLine="1440"/>
        <w:rPr>
          <w:rFonts w:ascii="Bookman Old Style" w:hAnsi="Bookman Old Style"/>
        </w:rPr>
      </w:pPr>
    </w:p>
    <w:p w:rsidR="00806E99" w:rsidRDefault="00806E99" w:rsidP="00806E99">
      <w:pPr>
        <w:ind w:firstLine="1440"/>
        <w:rPr>
          <w:rFonts w:ascii="Bookman Old Style" w:hAnsi="Bookman Old Style"/>
        </w:rPr>
      </w:pPr>
    </w:p>
    <w:p w:rsidR="00806E99" w:rsidRDefault="00806E99" w:rsidP="00806E99">
      <w:pPr>
        <w:ind w:firstLine="1440"/>
        <w:rPr>
          <w:rFonts w:ascii="Bookman Old Style" w:hAnsi="Bookman Old Style"/>
        </w:rPr>
      </w:pPr>
    </w:p>
    <w:p w:rsidR="00806E99" w:rsidRDefault="00806E99" w:rsidP="00806E99">
      <w:pPr>
        <w:jc w:val="center"/>
        <w:outlineLvl w:val="0"/>
        <w:rPr>
          <w:rFonts w:ascii="Bookman Old Style" w:hAnsi="Bookman Old Style"/>
          <w:b/>
        </w:rPr>
      </w:pPr>
    </w:p>
    <w:p w:rsidR="00806E99" w:rsidRDefault="00806E99" w:rsidP="00806E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06E99" w:rsidRDefault="00806E99" w:rsidP="00806E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06E99" w:rsidRDefault="00806E99" w:rsidP="00806E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5A" w:rsidRDefault="00A5425A">
      <w:r>
        <w:separator/>
      </w:r>
    </w:p>
  </w:endnote>
  <w:endnote w:type="continuationSeparator" w:id="0">
    <w:p w:rsidR="00A5425A" w:rsidRDefault="00A5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5A" w:rsidRDefault="00A5425A">
      <w:r>
        <w:separator/>
      </w:r>
    </w:p>
  </w:footnote>
  <w:footnote w:type="continuationSeparator" w:id="0">
    <w:p w:rsidR="00A5425A" w:rsidRDefault="00A5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6E99"/>
    <w:rsid w:val="00990C15"/>
    <w:rsid w:val="009F196D"/>
    <w:rsid w:val="00A5425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6E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6E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