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6B" w:rsidRDefault="00C73D6B" w:rsidP="00C73D6B">
      <w:pPr>
        <w:pStyle w:val="Ttulo"/>
        <w:spacing w:line="480" w:lineRule="auto"/>
      </w:pPr>
      <w:bookmarkStart w:id="0" w:name="_GoBack"/>
      <w:bookmarkEnd w:id="0"/>
    </w:p>
    <w:p w:rsidR="00C73D6B" w:rsidRDefault="00C73D6B" w:rsidP="00C73D6B">
      <w:pPr>
        <w:pStyle w:val="Ttulo"/>
        <w:spacing w:line="480" w:lineRule="auto"/>
      </w:pPr>
    </w:p>
    <w:p w:rsidR="00C73D6B" w:rsidRDefault="00C73D6B" w:rsidP="00C73D6B">
      <w:pPr>
        <w:pStyle w:val="Ttulo"/>
        <w:spacing w:line="480" w:lineRule="auto"/>
      </w:pPr>
    </w:p>
    <w:p w:rsidR="00C73D6B" w:rsidRDefault="00C73D6B" w:rsidP="00C73D6B">
      <w:pPr>
        <w:pStyle w:val="Ttulo"/>
        <w:spacing w:line="480" w:lineRule="auto"/>
      </w:pPr>
    </w:p>
    <w:p w:rsidR="00C73D6B" w:rsidRPr="00F94146" w:rsidRDefault="00C73D6B" w:rsidP="00C73D6B">
      <w:pPr>
        <w:pStyle w:val="Ttulo"/>
        <w:spacing w:line="36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</w:t>
      </w:r>
      <w:r>
        <w:rPr>
          <w:rFonts w:ascii="Arial" w:hAnsi="Arial"/>
        </w:rPr>
        <w:t>2304</w:t>
      </w:r>
      <w:r w:rsidRPr="00F94146">
        <w:rPr>
          <w:rFonts w:ascii="Arial" w:hAnsi="Arial"/>
        </w:rPr>
        <w:t>/11</w:t>
      </w:r>
    </w:p>
    <w:p w:rsidR="00C73D6B" w:rsidRDefault="00C73D6B" w:rsidP="00C73D6B">
      <w:pPr>
        <w:pStyle w:val="Recuodecorpodetexto"/>
        <w:spacing w:line="360" w:lineRule="auto"/>
        <w:jc w:val="both"/>
        <w:rPr>
          <w:rFonts w:ascii="Arial" w:hAnsi="Arial" w:cs="Arial"/>
          <w:color w:val="000000"/>
        </w:rPr>
      </w:pPr>
    </w:p>
    <w:p w:rsidR="00C73D6B" w:rsidRPr="00F94146" w:rsidRDefault="00C73D6B" w:rsidP="00C73D6B">
      <w:pPr>
        <w:pStyle w:val="Recuodecorpodetexto"/>
        <w:spacing w:line="36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Reforma total e colocação de novos brinquedos no Parque Infantil da 31 de Março”.</w:t>
      </w:r>
    </w:p>
    <w:p w:rsidR="00C73D6B" w:rsidRDefault="00C73D6B" w:rsidP="00C73D6B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C73D6B" w:rsidRDefault="00C73D6B" w:rsidP="00C73D6B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>o Setor Competente, para que</w:t>
      </w:r>
      <w:r>
        <w:rPr>
          <w:rFonts w:ascii="Arial" w:hAnsi="Arial" w:cs="Arial"/>
        </w:rPr>
        <w:t xml:space="preserve"> proceda a reforma total e colocação de novos brinquedos no parque infantil do Bairro 31 de Março. </w:t>
      </w:r>
    </w:p>
    <w:p w:rsidR="00C73D6B" w:rsidRDefault="00C73D6B" w:rsidP="00C73D6B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 w:rsidRPr="00970B81">
        <w:rPr>
          <w:rFonts w:ascii="Arial" w:hAnsi="Arial" w:cs="Arial"/>
          <w:u w:val="single"/>
        </w:rPr>
        <w:t>Justificativa:</w:t>
      </w:r>
      <w:r>
        <w:rPr>
          <w:rFonts w:ascii="Arial" w:hAnsi="Arial" w:cs="Arial"/>
        </w:rPr>
        <w:t xml:space="preserve">  Sabemos que várias solicitações nesse sentido já foram feitas mas até o momento nada foi realizado. O bairro tem muitas crianças e a única área de lazer é aquele parquinho que, infelizmente encontra-se com os brinquedos sucateados e precisando de várias outras melhorias.</w:t>
      </w:r>
    </w:p>
    <w:p w:rsidR="00C73D6B" w:rsidRPr="00F94146" w:rsidRDefault="00C73D6B" w:rsidP="00C73D6B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</w:p>
    <w:p w:rsidR="00C73D6B" w:rsidRPr="00F94146" w:rsidRDefault="00C73D6B" w:rsidP="00C73D6B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16 de Agosto</w:t>
      </w:r>
      <w:r w:rsidRPr="00F94146">
        <w:rPr>
          <w:rFonts w:ascii="Arial" w:hAnsi="Arial" w:cs="Arial"/>
        </w:rPr>
        <w:t xml:space="preserve"> de 2011.</w:t>
      </w:r>
    </w:p>
    <w:p w:rsidR="00C73D6B" w:rsidRPr="00EC42C0" w:rsidRDefault="00C73D6B" w:rsidP="00C73D6B">
      <w:pPr>
        <w:spacing w:line="360" w:lineRule="auto"/>
        <w:jc w:val="both"/>
        <w:rPr>
          <w:rFonts w:ascii="Bookman Old Style" w:hAnsi="Bookman Old Style"/>
        </w:rPr>
      </w:pPr>
    </w:p>
    <w:p w:rsidR="00C73D6B" w:rsidRPr="00EC42C0" w:rsidRDefault="00C73D6B" w:rsidP="00C73D6B">
      <w:pPr>
        <w:spacing w:line="360" w:lineRule="auto"/>
        <w:jc w:val="center"/>
        <w:rPr>
          <w:rFonts w:ascii="Bookman Old Style" w:hAnsi="Bookman Old Style"/>
        </w:rPr>
      </w:pPr>
    </w:p>
    <w:p w:rsidR="00C73D6B" w:rsidRPr="006E6A0A" w:rsidRDefault="00C73D6B" w:rsidP="00C73D6B">
      <w:pPr>
        <w:pStyle w:val="Ttulo1"/>
        <w:jc w:val="center"/>
        <w:rPr>
          <w:rFonts w:ascii="Arial" w:hAnsi="Arial" w:cs="Arial"/>
          <w:lang w:val="es-ES_tradnl"/>
        </w:rPr>
      </w:pPr>
      <w:r w:rsidRPr="006E6A0A">
        <w:rPr>
          <w:rFonts w:ascii="Arial" w:hAnsi="Arial" w:cs="Arial"/>
          <w:lang w:val="es-ES_tradnl"/>
        </w:rPr>
        <w:t>Juca Bortolucci</w:t>
      </w:r>
    </w:p>
    <w:p w:rsidR="00C73D6B" w:rsidRPr="006E6A0A" w:rsidRDefault="00C73D6B" w:rsidP="00C73D6B">
      <w:pPr>
        <w:pStyle w:val="Ttulo1"/>
        <w:jc w:val="center"/>
        <w:rPr>
          <w:rFonts w:ascii="Arial" w:hAnsi="Arial" w:cs="Arial"/>
        </w:rPr>
      </w:pPr>
      <w:r w:rsidRPr="006E6A0A">
        <w:rPr>
          <w:rFonts w:ascii="Arial" w:hAnsi="Arial" w:cs="Arial"/>
        </w:rPr>
        <w:t>-Vereador e 2º Secretário-</w:t>
      </w:r>
    </w:p>
    <w:p w:rsidR="00C73D6B" w:rsidRPr="006E6A0A" w:rsidRDefault="00C73D6B" w:rsidP="00C73D6B">
      <w:pPr>
        <w:jc w:val="center"/>
        <w:rPr>
          <w:rFonts w:ascii="Arial" w:hAnsi="Arial" w:cs="Arial"/>
          <w:b/>
          <w:sz w:val="22"/>
          <w:szCs w:val="22"/>
        </w:rPr>
      </w:pPr>
      <w:r w:rsidRPr="006E6A0A">
        <w:rPr>
          <w:rFonts w:ascii="Arial" w:hAnsi="Arial" w:cs="Arial"/>
          <w:b/>
          <w:sz w:val="22"/>
          <w:szCs w:val="22"/>
        </w:rPr>
        <w:t>-PSDB-</w:t>
      </w:r>
    </w:p>
    <w:p w:rsidR="00C73D6B" w:rsidRPr="00EC42C0" w:rsidRDefault="00C73D6B" w:rsidP="00C73D6B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21" w:rsidRDefault="00AF1C21">
      <w:r>
        <w:separator/>
      </w:r>
    </w:p>
  </w:endnote>
  <w:endnote w:type="continuationSeparator" w:id="0">
    <w:p w:rsidR="00AF1C21" w:rsidRDefault="00AF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21" w:rsidRDefault="00AF1C21">
      <w:r>
        <w:separator/>
      </w:r>
    </w:p>
  </w:footnote>
  <w:footnote w:type="continuationSeparator" w:id="0">
    <w:p w:rsidR="00AF1C21" w:rsidRDefault="00AF1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F1C21"/>
    <w:rsid w:val="00C73D6B"/>
    <w:rsid w:val="00CD613B"/>
    <w:rsid w:val="00E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73D6B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73D6B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C73D6B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C73D6B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