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67A88">
        <w:rPr>
          <w:rFonts w:ascii="Arial" w:hAnsi="Arial" w:cs="Arial"/>
        </w:rPr>
        <w:t>02964</w:t>
      </w:r>
      <w:r>
        <w:rPr>
          <w:rFonts w:ascii="Arial" w:hAnsi="Arial" w:cs="Arial"/>
        </w:rPr>
        <w:t>/</w:t>
      </w:r>
      <w:r w:rsidR="00967A8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2D30A7">
        <w:rPr>
          <w:rFonts w:ascii="Arial" w:hAnsi="Arial" w:cs="Arial"/>
          <w:sz w:val="24"/>
          <w:szCs w:val="24"/>
        </w:rPr>
        <w:t>Aracaju, entre os números 161 e 466</w:t>
      </w:r>
      <w:r w:rsidR="00A62F99">
        <w:rPr>
          <w:rFonts w:ascii="Arial" w:hAnsi="Arial" w:cs="Arial"/>
          <w:sz w:val="24"/>
          <w:szCs w:val="24"/>
        </w:rPr>
        <w:t>, n</w:t>
      </w:r>
      <w:r w:rsidR="00A62F99" w:rsidRPr="00A62F99">
        <w:rPr>
          <w:rFonts w:ascii="Arial" w:hAnsi="Arial" w:cs="Arial"/>
          <w:sz w:val="24"/>
          <w:szCs w:val="24"/>
        </w:rPr>
        <w:t>o bairro Planalto do Sol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E37D67">
        <w:rPr>
          <w:rFonts w:ascii="Arial" w:hAnsi="Arial" w:cs="Arial"/>
        </w:rPr>
        <w:t xml:space="preserve">operação “tapa-buracos” na </w:t>
      </w:r>
      <w:r w:rsidR="002D30A7" w:rsidRPr="00A62F99">
        <w:rPr>
          <w:rFonts w:ascii="Arial" w:hAnsi="Arial" w:cs="Arial"/>
        </w:rPr>
        <w:t xml:space="preserve">Rua </w:t>
      </w:r>
      <w:r w:rsidR="002D30A7">
        <w:rPr>
          <w:rFonts w:ascii="Arial" w:hAnsi="Arial" w:cs="Arial"/>
        </w:rPr>
        <w:t>Aracaju, entre os números 161 e 466, n</w:t>
      </w:r>
      <w:r w:rsidR="002D30A7" w:rsidRPr="00A62F99">
        <w:rPr>
          <w:rFonts w:ascii="Arial" w:hAnsi="Arial" w:cs="Arial"/>
        </w:rPr>
        <w:t>o bairro Planalto do Sol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30A7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D1" w:rsidRDefault="006612D1">
      <w:r>
        <w:separator/>
      </w:r>
    </w:p>
  </w:endnote>
  <w:endnote w:type="continuationSeparator" w:id="0">
    <w:p w:rsidR="006612D1" w:rsidRDefault="0066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D1" w:rsidRDefault="006612D1">
      <w:r>
        <w:separator/>
      </w:r>
    </w:p>
  </w:footnote>
  <w:footnote w:type="continuationSeparator" w:id="0">
    <w:p w:rsidR="006612D1" w:rsidRDefault="0066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73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7332" w:rsidRPr="00D47332" w:rsidRDefault="00D47332" w:rsidP="00D473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7332">
                  <w:rPr>
                    <w:rFonts w:ascii="Arial" w:hAnsi="Arial" w:cs="Arial"/>
                    <w:b/>
                  </w:rPr>
                  <w:t>PROTOCOLO Nº: 05253/2013     DATA: 08/05/2013     HORA: 15:55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699F"/>
    <w:rsid w:val="00193C39"/>
    <w:rsid w:val="001B478A"/>
    <w:rsid w:val="001D1394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2D1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A2E97"/>
    <w:rsid w:val="008E08FC"/>
    <w:rsid w:val="008E5D9B"/>
    <w:rsid w:val="008F23DA"/>
    <w:rsid w:val="0092225E"/>
    <w:rsid w:val="00936B04"/>
    <w:rsid w:val="0094116F"/>
    <w:rsid w:val="00967A88"/>
    <w:rsid w:val="009A7C1A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B369DF"/>
    <w:rsid w:val="00B52AAE"/>
    <w:rsid w:val="00B73CD1"/>
    <w:rsid w:val="00B73D1F"/>
    <w:rsid w:val="00B7591E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47332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20B43-AC72-4CB4-8439-27317FEF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