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01003A">
        <w:rPr>
          <w:rFonts w:ascii="Arial" w:hAnsi="Arial" w:cs="Arial"/>
        </w:rPr>
        <w:t>05606</w:t>
      </w:r>
      <w:r w:rsidRPr="009F0765">
        <w:rPr>
          <w:rFonts w:ascii="Arial" w:hAnsi="Arial" w:cs="Arial"/>
        </w:rPr>
        <w:t>/</w:t>
      </w:r>
      <w:r w:rsidR="0001003A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>a instalação do dispositivo chamado botoeira para passagem de pedestres no semáforo instalado no cruzamento da Avenida Monte Castelo com a Rua Duque de Caxias, no Centro.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A35AE9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a instalação do dispositivo chamado botoeira para passagem de pedestres no semáforo instalado no cruzamento da Avenida Monte Castelo com a Rua Duque de Caxias, no Centro.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404734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B5867">
        <w:rPr>
          <w:rFonts w:ascii="Arial" w:hAnsi="Arial" w:cs="Arial"/>
          <w:sz w:val="24"/>
          <w:szCs w:val="24"/>
        </w:rPr>
        <w:t>Pedestres que fazem travessia nesse cruzamento reivindicam a instalação de um dispositivo denominado botoeira, por meio do qual eles podem acioná-lo para ativar, em segundos, a luz vermelha do sinal e poder atravessar a via pública com segurança. Nesse local, há grande número de pessoas transitando e existe a dificuldade de atravessar devido ao grande fluxo de veículos.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1436">
        <w:rPr>
          <w:rFonts w:ascii="Arial" w:hAnsi="Arial" w:cs="Arial"/>
          <w:sz w:val="24"/>
          <w:szCs w:val="24"/>
        </w:rPr>
        <w:t>1</w:t>
      </w:r>
      <w:r w:rsidR="00554F85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90138">
        <w:rPr>
          <w:rFonts w:ascii="Arial" w:hAnsi="Arial" w:cs="Arial"/>
          <w:sz w:val="24"/>
          <w:szCs w:val="24"/>
        </w:rPr>
        <w:t>outubro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F50FB3" w:rsidRDefault="00F50FB3" w:rsidP="00CB7DEC">
      <w:pPr>
        <w:rPr>
          <w:rFonts w:ascii="Arial" w:hAnsi="Arial" w:cs="Arial"/>
          <w:sz w:val="24"/>
          <w:szCs w:val="24"/>
        </w:rPr>
      </w:pPr>
    </w:p>
    <w:p w:rsidR="00F50FB3" w:rsidRDefault="00F50FB3" w:rsidP="00CB7DEC">
      <w:pPr>
        <w:rPr>
          <w:rFonts w:ascii="Arial" w:hAnsi="Arial" w:cs="Arial"/>
          <w:sz w:val="24"/>
          <w:szCs w:val="24"/>
        </w:rPr>
      </w:pPr>
    </w:p>
    <w:p w:rsidR="00F50FB3" w:rsidRDefault="00F50FB3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955" w:rsidRDefault="00D97955">
      <w:r>
        <w:separator/>
      </w:r>
    </w:p>
  </w:endnote>
  <w:endnote w:type="continuationSeparator" w:id="0">
    <w:p w:rsidR="00D97955" w:rsidRDefault="00D9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955" w:rsidRDefault="00D97955">
      <w:r>
        <w:separator/>
      </w:r>
    </w:p>
  </w:footnote>
  <w:footnote w:type="continuationSeparator" w:id="0">
    <w:p w:rsidR="00D97955" w:rsidRDefault="00D97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8F416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F4167" w:rsidRPr="008F4167" w:rsidRDefault="008F4167" w:rsidP="008F416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F4167">
                  <w:rPr>
                    <w:rFonts w:ascii="Arial" w:hAnsi="Arial" w:cs="Arial"/>
                    <w:b/>
                  </w:rPr>
                  <w:t>PROTOCOLO Nº: 10227/2013     DATA: 17/10/2013     HORA: 13:49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A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2D7C"/>
    <w:rsid w:val="00205D56"/>
    <w:rsid w:val="002115BA"/>
    <w:rsid w:val="00211EA4"/>
    <w:rsid w:val="002136E0"/>
    <w:rsid w:val="00223EE1"/>
    <w:rsid w:val="0023038A"/>
    <w:rsid w:val="00232C32"/>
    <w:rsid w:val="002762BD"/>
    <w:rsid w:val="002842A6"/>
    <w:rsid w:val="00284E12"/>
    <w:rsid w:val="0029591E"/>
    <w:rsid w:val="002A23C1"/>
    <w:rsid w:val="002A3D1D"/>
    <w:rsid w:val="002B1DD2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E2F34"/>
    <w:rsid w:val="003F1899"/>
    <w:rsid w:val="003F28E7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4961"/>
    <w:rsid w:val="0067340E"/>
    <w:rsid w:val="00683ED2"/>
    <w:rsid w:val="006A05BE"/>
    <w:rsid w:val="006A33E7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4167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0648A"/>
    <w:rsid w:val="00B17759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97955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57A2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0FB3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89DA3-E65E-4CEA-9DAB-66981212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2013-10-08T15:26:00Z</cp:lastPrinted>
  <dcterms:created xsi:type="dcterms:W3CDTF">2014-01-14T17:02:00Z</dcterms:created>
  <dcterms:modified xsi:type="dcterms:W3CDTF">2014-01-14T17:02:00Z</dcterms:modified>
</cp:coreProperties>
</file>