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8C" w:rsidRPr="00BA0F8C" w:rsidRDefault="00BA0F8C" w:rsidP="00BA0F8C">
      <w:pPr>
        <w:pStyle w:val="Ttulo"/>
        <w:rPr>
          <w:sz w:val="23"/>
          <w:szCs w:val="23"/>
        </w:rPr>
      </w:pPr>
      <w:bookmarkStart w:id="0" w:name="_GoBack"/>
      <w:bookmarkEnd w:id="0"/>
      <w:r w:rsidRPr="00BA0F8C">
        <w:rPr>
          <w:sz w:val="23"/>
          <w:szCs w:val="23"/>
        </w:rPr>
        <w:t>INDICAÇÃO Nº               2379      /11</w:t>
      </w: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A0F8C" w:rsidRPr="00BA0F8C" w:rsidRDefault="00BA0F8C" w:rsidP="00BA0F8C">
      <w:pPr>
        <w:pStyle w:val="Recuodecorpodetexto"/>
        <w:rPr>
          <w:sz w:val="23"/>
          <w:szCs w:val="23"/>
        </w:rPr>
      </w:pPr>
      <w:r w:rsidRPr="00BA0F8C">
        <w:rPr>
          <w:sz w:val="23"/>
          <w:szCs w:val="23"/>
        </w:rPr>
        <w:t xml:space="preserve">“Restaurar a grade da boca de lobo na esquina da Rua do Césio com a Rua do Cloro, próximo ao n° 1625, no bairro </w:t>
      </w:r>
      <w:proofErr w:type="spellStart"/>
      <w:r w:rsidRPr="00BA0F8C">
        <w:rPr>
          <w:sz w:val="23"/>
          <w:szCs w:val="23"/>
        </w:rPr>
        <w:t>Mollon</w:t>
      </w:r>
      <w:proofErr w:type="spellEnd"/>
      <w:r w:rsidRPr="00BA0F8C">
        <w:rPr>
          <w:sz w:val="23"/>
          <w:szCs w:val="23"/>
        </w:rPr>
        <w:t>”.</w:t>
      </w:r>
    </w:p>
    <w:p w:rsidR="00BA0F8C" w:rsidRPr="00BA0F8C" w:rsidRDefault="00BA0F8C" w:rsidP="00BA0F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A0F8C">
        <w:rPr>
          <w:rFonts w:ascii="Bookman Old Style" w:hAnsi="Bookman Old Style"/>
          <w:b/>
          <w:bCs/>
          <w:sz w:val="23"/>
          <w:szCs w:val="23"/>
        </w:rPr>
        <w:t>INDICA</w:t>
      </w:r>
      <w:r w:rsidRPr="00BA0F8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restaurar a grade da boca de lobo na esquina da Rua do Césio com a Rua do Cloro, próximo ao n° 1625, no bairro </w:t>
      </w:r>
      <w:proofErr w:type="spellStart"/>
      <w:r w:rsidRPr="00BA0F8C">
        <w:rPr>
          <w:rFonts w:ascii="Bookman Old Style" w:hAnsi="Bookman Old Style"/>
          <w:sz w:val="23"/>
          <w:szCs w:val="23"/>
        </w:rPr>
        <w:t>Mollon</w:t>
      </w:r>
      <w:proofErr w:type="spellEnd"/>
      <w:r w:rsidRPr="00BA0F8C">
        <w:rPr>
          <w:rFonts w:ascii="Bookman Old Style" w:hAnsi="Bookman Old Style"/>
          <w:sz w:val="23"/>
          <w:szCs w:val="23"/>
        </w:rPr>
        <w:t>.</w:t>
      </w: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  <w:r w:rsidRPr="00BA0F8C">
        <w:rPr>
          <w:rFonts w:ascii="Bookman Old Style" w:hAnsi="Bookman Old Style"/>
          <w:b/>
          <w:sz w:val="23"/>
          <w:szCs w:val="23"/>
        </w:rPr>
        <w:t>Justificativa:</w:t>
      </w: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pStyle w:val="Recuodecorpodetexto2"/>
        <w:ind w:firstLine="1416"/>
        <w:rPr>
          <w:b/>
          <w:sz w:val="23"/>
          <w:szCs w:val="23"/>
        </w:rPr>
      </w:pPr>
      <w:r w:rsidRPr="00BA0F8C">
        <w:rPr>
          <w:sz w:val="23"/>
          <w:szCs w:val="23"/>
        </w:rPr>
        <w:t xml:space="preserve">Esta boca de lobo está com a grade de ferro enferrujada e quebrada. É necessário a sua substituição. </w:t>
      </w:r>
      <w:r w:rsidRPr="00BA0F8C">
        <w:rPr>
          <w:b/>
          <w:sz w:val="23"/>
          <w:szCs w:val="23"/>
        </w:rPr>
        <w:t>(fotos em anexo)</w:t>
      </w: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A0F8C">
        <w:rPr>
          <w:rFonts w:ascii="Bookman Old Style" w:hAnsi="Bookman Old Style"/>
          <w:sz w:val="23"/>
          <w:szCs w:val="23"/>
        </w:rPr>
        <w:t>Plenário “Dr. Tancredo Neves”, em 24 de agosto de 2011.</w:t>
      </w:r>
    </w:p>
    <w:p w:rsidR="00BA0F8C" w:rsidRPr="00BA0F8C" w:rsidRDefault="00BA0F8C" w:rsidP="00BA0F8C">
      <w:pPr>
        <w:ind w:firstLine="1440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ind w:firstLine="1440"/>
        <w:rPr>
          <w:rFonts w:ascii="Bookman Old Style" w:hAnsi="Bookman Old Style"/>
          <w:sz w:val="23"/>
          <w:szCs w:val="23"/>
        </w:rPr>
      </w:pPr>
    </w:p>
    <w:p w:rsidR="00BA0F8C" w:rsidRPr="00BA0F8C" w:rsidRDefault="00BA0F8C" w:rsidP="00BA0F8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A0F8C">
        <w:rPr>
          <w:rFonts w:ascii="Bookman Old Style" w:hAnsi="Bookman Old Style"/>
          <w:b/>
          <w:sz w:val="23"/>
          <w:szCs w:val="23"/>
        </w:rPr>
        <w:t>ADEMIR DA SILVA</w:t>
      </w:r>
    </w:p>
    <w:p w:rsidR="00BA0F8C" w:rsidRPr="00BA0F8C" w:rsidRDefault="00BA0F8C" w:rsidP="00BA0F8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A0F8C">
        <w:rPr>
          <w:rFonts w:ascii="Bookman Old Style" w:hAnsi="Bookman Old Style"/>
          <w:sz w:val="23"/>
          <w:szCs w:val="23"/>
        </w:rPr>
        <w:t>-Vereador-</w:t>
      </w:r>
    </w:p>
    <w:sectPr w:rsidR="00BA0F8C" w:rsidRPr="00BA0F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96" w:rsidRDefault="00056196">
      <w:r>
        <w:separator/>
      </w:r>
    </w:p>
  </w:endnote>
  <w:endnote w:type="continuationSeparator" w:id="0">
    <w:p w:rsidR="00056196" w:rsidRDefault="000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96" w:rsidRDefault="00056196">
      <w:r>
        <w:separator/>
      </w:r>
    </w:p>
  </w:footnote>
  <w:footnote w:type="continuationSeparator" w:id="0">
    <w:p w:rsidR="00056196" w:rsidRDefault="000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196"/>
    <w:rsid w:val="001D1394"/>
    <w:rsid w:val="001D28E0"/>
    <w:rsid w:val="003D3AA8"/>
    <w:rsid w:val="004C67DE"/>
    <w:rsid w:val="009F196D"/>
    <w:rsid w:val="00A9035B"/>
    <w:rsid w:val="00BA0F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0F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0F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0F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0F8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A0F8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A0F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