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FA" w:rsidRDefault="00FA0CFA" w:rsidP="00FA0CFA">
      <w:pPr>
        <w:pStyle w:val="Ttulo"/>
      </w:pPr>
      <w:bookmarkStart w:id="0" w:name="_GoBack"/>
      <w:bookmarkEnd w:id="0"/>
      <w:r>
        <w:t>INDICAÇÃO Nº                           2529     /2011</w:t>
      </w:r>
    </w:p>
    <w:p w:rsidR="00FA0CFA" w:rsidRDefault="00FA0CFA" w:rsidP="00FA0CFA">
      <w:pPr>
        <w:jc w:val="center"/>
        <w:rPr>
          <w:rFonts w:ascii="Bookman Old Style" w:hAnsi="Bookman Old Style"/>
          <w:b/>
          <w:u w:val="single"/>
        </w:rPr>
      </w:pPr>
    </w:p>
    <w:p w:rsidR="00FA0CFA" w:rsidRDefault="00FA0CFA" w:rsidP="00FA0CFA">
      <w:pPr>
        <w:jc w:val="center"/>
        <w:rPr>
          <w:rFonts w:ascii="Bookman Old Style" w:hAnsi="Bookman Old Style"/>
          <w:b/>
          <w:u w:val="single"/>
        </w:rPr>
      </w:pPr>
    </w:p>
    <w:p w:rsidR="00FA0CFA" w:rsidRDefault="00FA0CFA" w:rsidP="00FA0CFA">
      <w:pPr>
        <w:pStyle w:val="Recuodecorpodetexto"/>
        <w:ind w:left="4440"/>
      </w:pPr>
      <w:r>
        <w:t>“Sinalização de ponto de ônibus em rua do Jardim Vista Alegre”.</w:t>
      </w:r>
    </w:p>
    <w:p w:rsidR="00FA0CFA" w:rsidRDefault="00FA0CFA" w:rsidP="00FA0CFA">
      <w:pPr>
        <w:ind w:left="1440" w:firstLine="3600"/>
        <w:jc w:val="both"/>
        <w:rPr>
          <w:rFonts w:ascii="Bookman Old Style" w:hAnsi="Bookman Old Style"/>
        </w:rPr>
      </w:pPr>
    </w:p>
    <w:p w:rsidR="00FA0CFA" w:rsidRDefault="00FA0CFA" w:rsidP="00FA0CFA">
      <w:pPr>
        <w:ind w:left="1440" w:firstLine="3600"/>
        <w:jc w:val="both"/>
        <w:rPr>
          <w:rFonts w:ascii="Bookman Old Style" w:hAnsi="Bookman Old Style"/>
        </w:rPr>
      </w:pPr>
    </w:p>
    <w:p w:rsidR="00FA0CFA" w:rsidRDefault="00FA0CFA" w:rsidP="00FA0CF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sinalização de um ponto de ônibus localizado na Rua Moraes de Barros, 64, no Jardim Vista Alegre.</w:t>
      </w:r>
    </w:p>
    <w:p w:rsidR="00FA0CFA" w:rsidRDefault="00FA0CFA" w:rsidP="00FA0CFA">
      <w:pPr>
        <w:jc w:val="center"/>
        <w:rPr>
          <w:rFonts w:ascii="Bookman Old Style" w:hAnsi="Bookman Old Style"/>
          <w:b/>
        </w:rPr>
      </w:pPr>
    </w:p>
    <w:p w:rsidR="00FA0CFA" w:rsidRDefault="00FA0CFA" w:rsidP="00FA0C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A0CFA" w:rsidRDefault="00FA0CFA" w:rsidP="00FA0CFA">
      <w:pPr>
        <w:jc w:val="center"/>
        <w:rPr>
          <w:rFonts w:ascii="Bookman Old Style" w:hAnsi="Bookman Old Style"/>
          <w:b/>
        </w:rPr>
      </w:pPr>
    </w:p>
    <w:p w:rsidR="00FA0CFA" w:rsidRDefault="00FA0CFA" w:rsidP="00FA0CFA">
      <w:pPr>
        <w:jc w:val="center"/>
        <w:rPr>
          <w:rFonts w:ascii="Bookman Old Style" w:hAnsi="Bookman Old Style"/>
          <w:b/>
        </w:rPr>
      </w:pPr>
    </w:p>
    <w:p w:rsidR="00FA0CFA" w:rsidRDefault="00FA0CFA" w:rsidP="00FA0CFA">
      <w:pPr>
        <w:jc w:val="both"/>
        <w:rPr>
          <w:rFonts w:ascii="Bookman Old Style" w:hAnsi="Bookman Old Style"/>
          <w:b/>
        </w:rPr>
      </w:pPr>
    </w:p>
    <w:p w:rsidR="00FA0CFA" w:rsidRDefault="00FA0CFA" w:rsidP="00FA0CFA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Segundo moradores e usuários do transporte coletivo, no local não há sequer sinalização de solo que indique ser ali um ponto de parada do transporte coletivo e isso causa confusão entre os usuários que muitas vezes ficam em local errado e têm de correr para conseguir alcançar o ônibus, morador informou que o ponto de ônibus atualmente, é a lixeira de frente à residência nº 64 da Rua Moraes de Barros, no Jardim Vista Alegre.</w:t>
      </w:r>
    </w:p>
    <w:p w:rsidR="00FA0CFA" w:rsidRDefault="00FA0CFA" w:rsidP="00FA0CFA">
      <w:pPr>
        <w:ind w:firstLine="1440"/>
        <w:outlineLvl w:val="0"/>
        <w:rPr>
          <w:rFonts w:ascii="Bookman Old Style" w:hAnsi="Bookman Old Style"/>
        </w:rPr>
      </w:pPr>
    </w:p>
    <w:p w:rsidR="00FA0CFA" w:rsidRDefault="00FA0CFA" w:rsidP="00FA0CFA">
      <w:pPr>
        <w:ind w:firstLine="1440"/>
        <w:outlineLvl w:val="0"/>
        <w:rPr>
          <w:rFonts w:ascii="Bookman Old Style" w:hAnsi="Bookman Old Style"/>
        </w:rPr>
      </w:pPr>
    </w:p>
    <w:p w:rsidR="00FA0CFA" w:rsidRDefault="00FA0CFA" w:rsidP="00FA0CF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FA0CFA" w:rsidRDefault="00FA0CFA" w:rsidP="00FA0CFA">
      <w:pPr>
        <w:ind w:firstLine="1440"/>
        <w:rPr>
          <w:rFonts w:ascii="Bookman Old Style" w:hAnsi="Bookman Old Style"/>
        </w:rPr>
      </w:pPr>
    </w:p>
    <w:p w:rsidR="00FA0CFA" w:rsidRDefault="00FA0CFA" w:rsidP="00FA0CFA">
      <w:pPr>
        <w:rPr>
          <w:rFonts w:ascii="Bookman Old Style" w:hAnsi="Bookman Old Style"/>
        </w:rPr>
      </w:pPr>
    </w:p>
    <w:p w:rsidR="00FA0CFA" w:rsidRDefault="00FA0CFA" w:rsidP="00FA0CFA">
      <w:pPr>
        <w:ind w:firstLine="1440"/>
        <w:rPr>
          <w:rFonts w:ascii="Bookman Old Style" w:hAnsi="Bookman Old Style"/>
        </w:rPr>
      </w:pPr>
    </w:p>
    <w:p w:rsidR="00FA0CFA" w:rsidRDefault="00FA0CFA" w:rsidP="00FA0CFA">
      <w:pPr>
        <w:ind w:firstLine="1440"/>
        <w:rPr>
          <w:rFonts w:ascii="Bookman Old Style" w:hAnsi="Bookman Old Style"/>
        </w:rPr>
      </w:pPr>
    </w:p>
    <w:p w:rsidR="00FA0CFA" w:rsidRDefault="00FA0CFA" w:rsidP="00FA0CFA">
      <w:pPr>
        <w:ind w:firstLine="1440"/>
        <w:rPr>
          <w:rFonts w:ascii="Bookman Old Style" w:hAnsi="Bookman Old Style"/>
        </w:rPr>
      </w:pPr>
    </w:p>
    <w:p w:rsidR="00FA0CFA" w:rsidRDefault="00FA0CFA" w:rsidP="00FA0CFA">
      <w:pPr>
        <w:jc w:val="center"/>
        <w:outlineLvl w:val="0"/>
        <w:rPr>
          <w:rFonts w:ascii="Bookman Old Style" w:hAnsi="Bookman Old Style"/>
          <w:b/>
        </w:rPr>
      </w:pPr>
    </w:p>
    <w:p w:rsidR="00FA0CFA" w:rsidRDefault="00FA0CFA" w:rsidP="00FA0C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A0CFA" w:rsidRDefault="00FA0CFA" w:rsidP="00FA0C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C6" w:rsidRDefault="00F87BC6">
      <w:r>
        <w:separator/>
      </w:r>
    </w:p>
  </w:endnote>
  <w:endnote w:type="continuationSeparator" w:id="0">
    <w:p w:rsidR="00F87BC6" w:rsidRDefault="00F8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C6" w:rsidRDefault="00F87BC6">
      <w:r>
        <w:separator/>
      </w:r>
    </w:p>
  </w:footnote>
  <w:footnote w:type="continuationSeparator" w:id="0">
    <w:p w:rsidR="00F87BC6" w:rsidRDefault="00F87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5EAB"/>
    <w:rsid w:val="009F196D"/>
    <w:rsid w:val="00A9035B"/>
    <w:rsid w:val="00CD613B"/>
    <w:rsid w:val="00F87BC6"/>
    <w:rsid w:val="00F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0C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0CF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