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E20638">
        <w:rPr>
          <w:rFonts w:ascii="Arial" w:hAnsi="Arial" w:cs="Arial"/>
        </w:rPr>
        <w:t>00308</w:t>
      </w:r>
      <w:r>
        <w:rPr>
          <w:rFonts w:ascii="Arial" w:hAnsi="Arial" w:cs="Arial"/>
        </w:rPr>
        <w:t>/</w:t>
      </w:r>
      <w:r w:rsidR="00E20638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13, Inciso I, da Lei Orgânica do município de Santa Bárbara d’Oeste, requeiro licença ao Plenário para que no dia 2</w:t>
      </w:r>
      <w:r w:rsidR="009106A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março de 2.013, a partir das 8h</w:t>
      </w:r>
      <w:r w:rsidR="009106A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0, possa tratar de assuntos de interesse do município na Assembleia Legislativa do Estado de São Paulo</w:t>
      </w:r>
      <w:r w:rsidR="008A32BC">
        <w:rPr>
          <w:rFonts w:ascii="Arial" w:hAnsi="Arial" w:cs="Arial"/>
          <w:bCs/>
          <w:sz w:val="24"/>
          <w:szCs w:val="24"/>
        </w:rPr>
        <w:t>, em São Paulo.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9106A6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9106A6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.85pt;height:21.05pt" o:ole="">
                  <v:imagedata r:id="rId6" o:title=""/>
                </v:shape>
                <w:control r:id="rId7" w:name="CheckBox121" w:shapeid="_x0000_i102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9106A6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9106A6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28" type="#_x0000_t75" style="width:8.85pt;height:21.05pt" o:ole="">
                  <v:imagedata r:id="rId6" o:title=""/>
                </v:shape>
                <w:control r:id="rId8" w:name="CheckBox12" w:shapeid="_x0000_i1028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76327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Dr. Tancredo neves, em </w:t>
      </w:r>
      <w:r w:rsidR="009106A6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9106A6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9106A6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José </w:t>
      </w:r>
      <w:r w:rsidR="009106A6">
        <w:rPr>
          <w:rFonts w:ascii="Arial" w:hAnsi="Arial" w:cs="Arial"/>
          <w:b/>
          <w:sz w:val="24"/>
          <w:szCs w:val="24"/>
        </w:rPr>
        <w:t>Antonio Ferreira</w:t>
      </w:r>
    </w:p>
    <w:p w:rsidR="009106A6" w:rsidRDefault="009106A6" w:rsidP="0043403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434035" w:rsidRDefault="009106A6" w:rsidP="009106A6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434035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A4" w:rsidRDefault="001527A4">
      <w:r>
        <w:separator/>
      </w:r>
    </w:p>
  </w:endnote>
  <w:endnote w:type="continuationSeparator" w:id="0">
    <w:p w:rsidR="001527A4" w:rsidRDefault="0015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A4" w:rsidRDefault="001527A4">
      <w:r>
        <w:separator/>
      </w:r>
    </w:p>
  </w:footnote>
  <w:footnote w:type="continuationSeparator" w:id="0">
    <w:p w:rsidR="001527A4" w:rsidRDefault="0015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5F8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A5F83" w:rsidRPr="00FA5F83" w:rsidRDefault="00FA5F83" w:rsidP="00FA5F8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A5F83">
                  <w:rPr>
                    <w:rFonts w:ascii="Arial" w:hAnsi="Arial" w:cs="Arial"/>
                    <w:b/>
                  </w:rPr>
                  <w:t>PROTOCOLO Nº: 03047/2013     DATA: 15/03/2013     HORA: 15:58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527A4"/>
    <w:rsid w:val="001B478A"/>
    <w:rsid w:val="001D1394"/>
    <w:rsid w:val="0033648A"/>
    <w:rsid w:val="00373483"/>
    <w:rsid w:val="003D3AA8"/>
    <w:rsid w:val="00434035"/>
    <w:rsid w:val="00454EAC"/>
    <w:rsid w:val="0049057E"/>
    <w:rsid w:val="004B57DB"/>
    <w:rsid w:val="004C67DE"/>
    <w:rsid w:val="00520D7A"/>
    <w:rsid w:val="005305AF"/>
    <w:rsid w:val="00705ABB"/>
    <w:rsid w:val="007274D3"/>
    <w:rsid w:val="00763272"/>
    <w:rsid w:val="008A32BC"/>
    <w:rsid w:val="009106A6"/>
    <w:rsid w:val="009F196D"/>
    <w:rsid w:val="00A310F3"/>
    <w:rsid w:val="00A71CAF"/>
    <w:rsid w:val="00A9035B"/>
    <w:rsid w:val="00AE702A"/>
    <w:rsid w:val="00CA23BF"/>
    <w:rsid w:val="00CD613B"/>
    <w:rsid w:val="00CF7F49"/>
    <w:rsid w:val="00D26CB3"/>
    <w:rsid w:val="00E20638"/>
    <w:rsid w:val="00E903BB"/>
    <w:rsid w:val="00EB7D7D"/>
    <w:rsid w:val="00EE7983"/>
    <w:rsid w:val="00F16623"/>
    <w:rsid w:val="00F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