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AD" w:rsidRDefault="00083DAD" w:rsidP="00083DAD">
      <w:pPr>
        <w:pStyle w:val="Ttulo"/>
      </w:pPr>
      <w:bookmarkStart w:id="0" w:name="_GoBack"/>
      <w:bookmarkEnd w:id="0"/>
      <w:r>
        <w:t>INDICAÇÃO Nº                              2549  /11</w:t>
      </w:r>
    </w:p>
    <w:p w:rsidR="00083DAD" w:rsidRDefault="00083DAD" w:rsidP="00083DAD">
      <w:pPr>
        <w:jc w:val="center"/>
        <w:rPr>
          <w:rFonts w:ascii="Bookman Old Style" w:hAnsi="Bookman Old Style"/>
          <w:b/>
          <w:u w:val="single"/>
        </w:rPr>
      </w:pPr>
    </w:p>
    <w:p w:rsidR="00083DAD" w:rsidRDefault="00083DAD" w:rsidP="00083DAD">
      <w:pPr>
        <w:jc w:val="center"/>
        <w:rPr>
          <w:rFonts w:ascii="Bookman Old Style" w:hAnsi="Bookman Old Style"/>
          <w:b/>
          <w:u w:val="single"/>
        </w:rPr>
      </w:pPr>
    </w:p>
    <w:p w:rsidR="00083DAD" w:rsidRDefault="00083DAD" w:rsidP="00083DAD">
      <w:pPr>
        <w:pStyle w:val="Recuodecorpodetexto"/>
        <w:ind w:left="4440"/>
      </w:pPr>
      <w:r>
        <w:t>“Melhorias na sinalização do solo (pintura de PARE) na Rua do Vidro esquina com a Rua do Açúcar no bairro São Fernando”.</w:t>
      </w:r>
    </w:p>
    <w:p w:rsidR="00083DAD" w:rsidRDefault="00083DAD" w:rsidP="00083DAD">
      <w:pPr>
        <w:ind w:left="1440" w:firstLine="3600"/>
        <w:jc w:val="both"/>
        <w:rPr>
          <w:rFonts w:ascii="Bookman Old Style" w:hAnsi="Bookman Old Style"/>
        </w:rPr>
      </w:pPr>
    </w:p>
    <w:p w:rsidR="00083DAD" w:rsidRDefault="00083DAD" w:rsidP="00083DAD">
      <w:pPr>
        <w:ind w:left="1440" w:firstLine="3600"/>
        <w:jc w:val="both"/>
        <w:rPr>
          <w:rFonts w:ascii="Bookman Old Style" w:hAnsi="Bookman Old Style"/>
        </w:rPr>
      </w:pPr>
    </w:p>
    <w:p w:rsidR="00083DAD" w:rsidRDefault="00083DAD" w:rsidP="00083DAD">
      <w:pPr>
        <w:ind w:left="1440" w:firstLine="3600"/>
        <w:jc w:val="both"/>
        <w:rPr>
          <w:rFonts w:ascii="Bookman Old Style" w:hAnsi="Bookman Old Style"/>
        </w:rPr>
      </w:pPr>
    </w:p>
    <w:p w:rsidR="00083DAD" w:rsidRPr="00502514" w:rsidRDefault="00083DAD" w:rsidP="00083DAD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 xml:space="preserve">que tome as devidas providências junto ao setor competente, no sentido de proceder  </w:t>
      </w:r>
      <w:r w:rsidRPr="00502514">
        <w:rPr>
          <w:rFonts w:ascii="Bookman Old Style" w:hAnsi="Bookman Old Style"/>
        </w:rPr>
        <w:t xml:space="preserve">melhorias na sinalização do solo (pintura de PARE) na Rua </w:t>
      </w:r>
      <w:r>
        <w:rPr>
          <w:rFonts w:ascii="Bookman Old Style" w:hAnsi="Bookman Old Style"/>
        </w:rPr>
        <w:t>do Vidro esquina com a Rua do Açúcar, no bairro São Fernando.</w:t>
      </w:r>
    </w:p>
    <w:p w:rsidR="00083DAD" w:rsidRDefault="00083DAD" w:rsidP="00083DAD">
      <w:pPr>
        <w:jc w:val="both"/>
        <w:rPr>
          <w:rFonts w:ascii="Bookman Old Style" w:hAnsi="Bookman Old Style"/>
          <w:b/>
        </w:rPr>
      </w:pPr>
    </w:p>
    <w:p w:rsidR="00083DAD" w:rsidRDefault="00083DAD" w:rsidP="00083DAD">
      <w:pPr>
        <w:jc w:val="both"/>
        <w:rPr>
          <w:rFonts w:ascii="Bookman Old Style" w:hAnsi="Bookman Old Style"/>
          <w:b/>
        </w:rPr>
      </w:pPr>
    </w:p>
    <w:p w:rsidR="00083DAD" w:rsidRDefault="00083DAD" w:rsidP="00083DAD">
      <w:pPr>
        <w:jc w:val="both"/>
        <w:rPr>
          <w:rFonts w:ascii="Bookman Old Style" w:hAnsi="Bookman Old Style"/>
          <w:b/>
        </w:rPr>
      </w:pPr>
    </w:p>
    <w:p w:rsidR="00083DAD" w:rsidRDefault="00083DAD" w:rsidP="00083DAD">
      <w:pPr>
        <w:jc w:val="both"/>
        <w:rPr>
          <w:rFonts w:ascii="Bookman Old Style" w:hAnsi="Bookman Old Style"/>
          <w:b/>
        </w:rPr>
      </w:pPr>
    </w:p>
    <w:p w:rsidR="00083DAD" w:rsidRDefault="00083DAD" w:rsidP="00083D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3DAD" w:rsidRDefault="00083DAD" w:rsidP="00083DAD">
      <w:pPr>
        <w:jc w:val="both"/>
        <w:rPr>
          <w:rFonts w:ascii="Bookman Old Style" w:hAnsi="Bookman Old Style"/>
          <w:b/>
        </w:rPr>
      </w:pPr>
    </w:p>
    <w:p w:rsidR="00083DAD" w:rsidRDefault="00083DAD" w:rsidP="00083DAD">
      <w:pPr>
        <w:jc w:val="both"/>
        <w:rPr>
          <w:rFonts w:ascii="Bookman Old Style" w:hAnsi="Bookman Old Style"/>
          <w:b/>
        </w:rPr>
      </w:pPr>
    </w:p>
    <w:p w:rsidR="00083DAD" w:rsidRDefault="00083DAD" w:rsidP="00083DAD">
      <w:pPr>
        <w:jc w:val="both"/>
        <w:rPr>
          <w:rFonts w:ascii="Bookman Old Style" w:hAnsi="Bookman Old Style"/>
          <w:b/>
        </w:rPr>
      </w:pPr>
    </w:p>
    <w:p w:rsidR="00083DAD" w:rsidRPr="00711057" w:rsidRDefault="00083DAD" w:rsidP="00083DAD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veículos, dificultando o tráfego e aumentando o risco de acidentes devido ao estado que se encontra, causando transtornos para os motoristas</w:t>
      </w:r>
      <w:r>
        <w:rPr>
          <w:rFonts w:ascii="Bookman Old Style" w:hAnsi="Bookman Old Style"/>
        </w:rPr>
        <w:t>.</w:t>
      </w:r>
    </w:p>
    <w:p w:rsidR="00083DAD" w:rsidRPr="00711057" w:rsidRDefault="00083DAD" w:rsidP="00083DAD">
      <w:pPr>
        <w:ind w:firstLine="1440"/>
        <w:jc w:val="both"/>
        <w:rPr>
          <w:rFonts w:ascii="Bookman Old Style" w:hAnsi="Bookman Old Style"/>
          <w:b/>
        </w:rPr>
      </w:pPr>
    </w:p>
    <w:p w:rsidR="00083DAD" w:rsidRDefault="00083DAD" w:rsidP="00083DAD">
      <w:pPr>
        <w:ind w:firstLine="1440"/>
        <w:outlineLvl w:val="0"/>
        <w:rPr>
          <w:rFonts w:ascii="Bookman Old Style" w:hAnsi="Bookman Old Style"/>
        </w:rPr>
      </w:pPr>
    </w:p>
    <w:p w:rsidR="00083DAD" w:rsidRDefault="00083DAD" w:rsidP="00083DAD">
      <w:pPr>
        <w:ind w:firstLine="1440"/>
        <w:outlineLvl w:val="0"/>
        <w:rPr>
          <w:rFonts w:ascii="Bookman Old Style" w:hAnsi="Bookman Old Style"/>
        </w:rPr>
      </w:pPr>
    </w:p>
    <w:p w:rsidR="00083DAD" w:rsidRDefault="00083DAD" w:rsidP="00083DAD">
      <w:pPr>
        <w:ind w:firstLine="1440"/>
        <w:outlineLvl w:val="0"/>
        <w:rPr>
          <w:rFonts w:ascii="Bookman Old Style" w:hAnsi="Bookman Old Style"/>
        </w:rPr>
      </w:pPr>
    </w:p>
    <w:p w:rsidR="00083DAD" w:rsidRDefault="00083DAD" w:rsidP="00083DAD">
      <w:pPr>
        <w:ind w:firstLine="1440"/>
        <w:outlineLvl w:val="0"/>
        <w:rPr>
          <w:rFonts w:ascii="Bookman Old Style" w:hAnsi="Bookman Old Style"/>
        </w:rPr>
      </w:pPr>
    </w:p>
    <w:p w:rsidR="00083DAD" w:rsidRDefault="00083DAD" w:rsidP="00083DA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setembro de 2011.</w:t>
      </w:r>
    </w:p>
    <w:p w:rsidR="00083DAD" w:rsidRDefault="00083DAD" w:rsidP="00083DAD">
      <w:pPr>
        <w:ind w:firstLine="1440"/>
        <w:rPr>
          <w:rFonts w:ascii="Bookman Old Style" w:hAnsi="Bookman Old Style"/>
        </w:rPr>
      </w:pPr>
    </w:p>
    <w:p w:rsidR="00083DAD" w:rsidRDefault="00083DAD" w:rsidP="00083DAD">
      <w:pPr>
        <w:rPr>
          <w:rFonts w:ascii="Bookman Old Style" w:hAnsi="Bookman Old Style"/>
        </w:rPr>
      </w:pPr>
    </w:p>
    <w:p w:rsidR="00083DAD" w:rsidRDefault="00083DAD" w:rsidP="00083DAD">
      <w:pPr>
        <w:ind w:firstLine="1440"/>
        <w:rPr>
          <w:rFonts w:ascii="Bookman Old Style" w:hAnsi="Bookman Old Style"/>
        </w:rPr>
      </w:pPr>
    </w:p>
    <w:p w:rsidR="00083DAD" w:rsidRDefault="00083DAD" w:rsidP="00083DAD">
      <w:pPr>
        <w:jc w:val="center"/>
        <w:outlineLvl w:val="0"/>
        <w:rPr>
          <w:rFonts w:ascii="Bookman Old Style" w:hAnsi="Bookman Old Style"/>
          <w:b/>
        </w:rPr>
      </w:pPr>
    </w:p>
    <w:p w:rsidR="00083DAD" w:rsidRDefault="00083DAD" w:rsidP="00083DA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83DAD" w:rsidRDefault="00083DAD" w:rsidP="00083DA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-Vice-Presidente/Vereador-</w:t>
      </w:r>
    </w:p>
    <w:p w:rsidR="00083DAD" w:rsidRDefault="00083DAD" w:rsidP="00083DAD">
      <w:pPr>
        <w:ind w:firstLine="120"/>
        <w:jc w:val="center"/>
        <w:outlineLvl w:val="0"/>
        <w:rPr>
          <w:rFonts w:ascii="Bookman Old Style" w:hAnsi="Bookman Old Style"/>
        </w:rPr>
      </w:pPr>
    </w:p>
    <w:p w:rsidR="00083DAD" w:rsidRDefault="00083DAD" w:rsidP="00083DAD">
      <w:pPr>
        <w:ind w:firstLine="120"/>
        <w:jc w:val="center"/>
        <w:outlineLvl w:val="0"/>
        <w:rPr>
          <w:rFonts w:ascii="Bookman Old Style" w:hAnsi="Bookman Old Style"/>
        </w:rPr>
      </w:pPr>
    </w:p>
    <w:p w:rsidR="00083DAD" w:rsidRDefault="00083DAD" w:rsidP="00083DAD">
      <w:pPr>
        <w:ind w:firstLine="120"/>
        <w:jc w:val="center"/>
        <w:outlineLvl w:val="0"/>
        <w:rPr>
          <w:rFonts w:ascii="Bookman Old Style" w:hAnsi="Bookman Old Style"/>
        </w:rPr>
      </w:pPr>
    </w:p>
    <w:p w:rsidR="00083DAD" w:rsidRDefault="00083DAD" w:rsidP="00083DAD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B9" w:rsidRDefault="002C0DB9">
      <w:r>
        <w:separator/>
      </w:r>
    </w:p>
  </w:endnote>
  <w:endnote w:type="continuationSeparator" w:id="0">
    <w:p w:rsidR="002C0DB9" w:rsidRDefault="002C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B9" w:rsidRDefault="002C0DB9">
      <w:r>
        <w:separator/>
      </w:r>
    </w:p>
  </w:footnote>
  <w:footnote w:type="continuationSeparator" w:id="0">
    <w:p w:rsidR="002C0DB9" w:rsidRDefault="002C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DAD"/>
    <w:rsid w:val="001D1394"/>
    <w:rsid w:val="002C0DB9"/>
    <w:rsid w:val="003D3AA8"/>
    <w:rsid w:val="004C67DE"/>
    <w:rsid w:val="009F196D"/>
    <w:rsid w:val="00A9035B"/>
    <w:rsid w:val="00CD613B"/>
    <w:rsid w:val="00F0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3DA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3DA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