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A9" w:rsidRDefault="00154DA9" w:rsidP="00154DA9">
      <w:pPr>
        <w:pStyle w:val="Ttulo"/>
      </w:pPr>
      <w:bookmarkStart w:id="0" w:name="_GoBack"/>
      <w:bookmarkEnd w:id="0"/>
      <w:r>
        <w:t>INDICAÇÃO Nº                2551                /11</w:t>
      </w:r>
    </w:p>
    <w:p w:rsidR="00154DA9" w:rsidRDefault="00154DA9" w:rsidP="00154DA9">
      <w:pPr>
        <w:jc w:val="center"/>
        <w:rPr>
          <w:rFonts w:ascii="Bookman Old Style" w:hAnsi="Bookman Old Style"/>
          <w:b/>
          <w:u w:val="single"/>
        </w:rPr>
      </w:pPr>
    </w:p>
    <w:p w:rsidR="00154DA9" w:rsidRDefault="00154DA9" w:rsidP="00154DA9">
      <w:pPr>
        <w:jc w:val="center"/>
        <w:rPr>
          <w:rFonts w:ascii="Bookman Old Style" w:hAnsi="Bookman Old Style"/>
          <w:b/>
          <w:u w:val="single"/>
        </w:rPr>
      </w:pPr>
    </w:p>
    <w:p w:rsidR="00154DA9" w:rsidRDefault="00154DA9" w:rsidP="00154DA9">
      <w:pPr>
        <w:pStyle w:val="Recuodecorpodetexto"/>
        <w:ind w:left="4440"/>
      </w:pPr>
      <w:r>
        <w:t>“Limpeza e remoção de entulho em praça localizada na entre as Ruas do Rayon, Guaratinguetá e Cacau, no bairro Jardim Esmeralda”.</w:t>
      </w:r>
    </w:p>
    <w:p w:rsidR="00154DA9" w:rsidRDefault="00154DA9" w:rsidP="00154DA9">
      <w:pPr>
        <w:ind w:left="1440" w:firstLine="3600"/>
        <w:jc w:val="both"/>
        <w:rPr>
          <w:rFonts w:ascii="Bookman Old Style" w:hAnsi="Bookman Old Style"/>
        </w:rPr>
      </w:pPr>
    </w:p>
    <w:p w:rsidR="00154DA9" w:rsidRDefault="00154DA9" w:rsidP="00154DA9">
      <w:pPr>
        <w:ind w:left="1440" w:firstLine="3600"/>
        <w:jc w:val="both"/>
        <w:rPr>
          <w:rFonts w:ascii="Bookman Old Style" w:hAnsi="Bookman Old Style"/>
        </w:rPr>
      </w:pPr>
    </w:p>
    <w:p w:rsidR="00154DA9" w:rsidRDefault="00154DA9" w:rsidP="00154DA9">
      <w:pPr>
        <w:ind w:left="1440" w:firstLine="3600"/>
        <w:jc w:val="both"/>
        <w:rPr>
          <w:rFonts w:ascii="Bookman Old Style" w:hAnsi="Bookman Old Style"/>
        </w:rPr>
      </w:pPr>
    </w:p>
    <w:p w:rsidR="00154DA9" w:rsidRDefault="00154DA9" w:rsidP="00154DA9">
      <w:pPr>
        <w:ind w:left="1440" w:firstLine="3600"/>
        <w:jc w:val="both"/>
        <w:rPr>
          <w:rFonts w:ascii="Bookman Old Style" w:hAnsi="Bookman Old Style"/>
        </w:rPr>
      </w:pPr>
    </w:p>
    <w:p w:rsidR="00154DA9" w:rsidRPr="00177AD0" w:rsidRDefault="00154DA9" w:rsidP="00154DA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>
        <w:rPr>
          <w:rFonts w:ascii="Bookman Old Style" w:hAnsi="Bookman Old Style"/>
        </w:rPr>
        <w:t xml:space="preserve">e remoção de entulho </w:t>
      </w:r>
      <w:r w:rsidRPr="00177AD0">
        <w:rPr>
          <w:rFonts w:ascii="Bookman Old Style" w:hAnsi="Bookman Old Style"/>
        </w:rPr>
        <w:t xml:space="preserve">em </w:t>
      </w:r>
      <w:r>
        <w:rPr>
          <w:rFonts w:ascii="Bookman Old Style" w:hAnsi="Bookman Old Style"/>
        </w:rPr>
        <w:t>praça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localizada entre as Ruas do Rayon, Guaratinguetá e Cacau, no bairro Jardim Esmeralda.</w:t>
      </w:r>
    </w:p>
    <w:p w:rsidR="00154DA9" w:rsidRPr="003977F2" w:rsidRDefault="00154DA9" w:rsidP="00154DA9">
      <w:pPr>
        <w:jc w:val="center"/>
        <w:rPr>
          <w:rFonts w:ascii="Bookman Old Style" w:hAnsi="Bookman Old Style"/>
          <w:b/>
        </w:rPr>
      </w:pPr>
    </w:p>
    <w:p w:rsidR="00154DA9" w:rsidRDefault="00154DA9" w:rsidP="00154DA9">
      <w:pPr>
        <w:jc w:val="center"/>
        <w:rPr>
          <w:rFonts w:ascii="Bookman Old Style" w:hAnsi="Bookman Old Style"/>
          <w:b/>
        </w:rPr>
      </w:pPr>
    </w:p>
    <w:p w:rsidR="00154DA9" w:rsidRDefault="00154DA9" w:rsidP="00154DA9">
      <w:pPr>
        <w:jc w:val="center"/>
        <w:rPr>
          <w:rFonts w:ascii="Bookman Old Style" w:hAnsi="Bookman Old Style"/>
          <w:b/>
        </w:rPr>
      </w:pPr>
    </w:p>
    <w:p w:rsidR="00154DA9" w:rsidRDefault="00154DA9" w:rsidP="00154D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54DA9" w:rsidRDefault="00154DA9" w:rsidP="00154DA9">
      <w:pPr>
        <w:jc w:val="center"/>
        <w:rPr>
          <w:rFonts w:ascii="Bookman Old Style" w:hAnsi="Bookman Old Style"/>
          <w:b/>
        </w:rPr>
      </w:pPr>
    </w:p>
    <w:p w:rsidR="00154DA9" w:rsidRDefault="00154DA9" w:rsidP="00154DA9">
      <w:pPr>
        <w:jc w:val="center"/>
        <w:rPr>
          <w:rFonts w:ascii="Bookman Old Style" w:hAnsi="Bookman Old Style"/>
          <w:b/>
        </w:rPr>
      </w:pPr>
    </w:p>
    <w:p w:rsidR="00154DA9" w:rsidRDefault="00154DA9" w:rsidP="00154DA9">
      <w:pPr>
        <w:jc w:val="center"/>
        <w:rPr>
          <w:rFonts w:ascii="Bookman Old Style" w:hAnsi="Bookman Old Style"/>
          <w:b/>
        </w:rPr>
      </w:pPr>
    </w:p>
    <w:p w:rsidR="00154DA9" w:rsidRPr="001751EC" w:rsidRDefault="00154DA9" w:rsidP="00154D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remoção de entulho em área pública acima mencionada, pois há acúmulo de lixo, podendo se tornar um criadouro de insetos e animais peçonhentos.</w:t>
      </w:r>
    </w:p>
    <w:p w:rsidR="00154DA9" w:rsidRDefault="00154DA9" w:rsidP="00154DA9">
      <w:pPr>
        <w:ind w:firstLine="1440"/>
        <w:jc w:val="both"/>
        <w:outlineLvl w:val="0"/>
        <w:rPr>
          <w:rFonts w:ascii="Bookman Old Style" w:hAnsi="Bookman Old Style"/>
        </w:rPr>
      </w:pPr>
    </w:p>
    <w:p w:rsidR="00154DA9" w:rsidRDefault="00154DA9" w:rsidP="00154DA9">
      <w:pPr>
        <w:ind w:firstLine="1440"/>
        <w:outlineLvl w:val="0"/>
        <w:rPr>
          <w:rFonts w:ascii="Bookman Old Style" w:hAnsi="Bookman Old Style"/>
        </w:rPr>
      </w:pPr>
    </w:p>
    <w:p w:rsidR="00154DA9" w:rsidRDefault="00154DA9" w:rsidP="00154DA9">
      <w:pPr>
        <w:ind w:firstLine="1440"/>
        <w:outlineLvl w:val="0"/>
        <w:rPr>
          <w:rFonts w:ascii="Bookman Old Style" w:hAnsi="Bookman Old Style"/>
        </w:rPr>
      </w:pPr>
    </w:p>
    <w:p w:rsidR="00154DA9" w:rsidRDefault="00154DA9" w:rsidP="00154D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setembro de 2011.</w:t>
      </w:r>
    </w:p>
    <w:p w:rsidR="00154DA9" w:rsidRDefault="00154DA9" w:rsidP="00154DA9">
      <w:pPr>
        <w:ind w:firstLine="1440"/>
        <w:rPr>
          <w:rFonts w:ascii="Bookman Old Style" w:hAnsi="Bookman Old Style"/>
        </w:rPr>
      </w:pPr>
    </w:p>
    <w:p w:rsidR="00154DA9" w:rsidRDefault="00154DA9" w:rsidP="00154DA9">
      <w:pPr>
        <w:rPr>
          <w:rFonts w:ascii="Bookman Old Style" w:hAnsi="Bookman Old Style"/>
        </w:rPr>
      </w:pPr>
    </w:p>
    <w:p w:rsidR="00154DA9" w:rsidRDefault="00154DA9" w:rsidP="00154DA9">
      <w:pPr>
        <w:ind w:firstLine="1440"/>
        <w:rPr>
          <w:rFonts w:ascii="Bookman Old Style" w:hAnsi="Bookman Old Style"/>
        </w:rPr>
      </w:pPr>
    </w:p>
    <w:p w:rsidR="00154DA9" w:rsidRDefault="00154DA9" w:rsidP="00154DA9">
      <w:pPr>
        <w:jc w:val="center"/>
        <w:outlineLvl w:val="0"/>
        <w:rPr>
          <w:rFonts w:ascii="Bookman Old Style" w:hAnsi="Bookman Old Style"/>
          <w:b/>
        </w:rPr>
      </w:pPr>
    </w:p>
    <w:p w:rsidR="00154DA9" w:rsidRDefault="00154DA9" w:rsidP="00154D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54DA9" w:rsidRDefault="00154DA9" w:rsidP="00154D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-Vice-Presidente/Vereador-</w:t>
      </w:r>
    </w:p>
    <w:p w:rsidR="00154DA9" w:rsidRDefault="00154DA9" w:rsidP="00154DA9">
      <w:pPr>
        <w:ind w:firstLine="120"/>
        <w:jc w:val="center"/>
        <w:outlineLvl w:val="0"/>
        <w:rPr>
          <w:rFonts w:ascii="Bookman Old Style" w:hAnsi="Bookman Old Style"/>
        </w:rPr>
      </w:pPr>
    </w:p>
    <w:p w:rsidR="00154DA9" w:rsidRDefault="00154DA9" w:rsidP="00154DA9">
      <w:pPr>
        <w:ind w:firstLine="120"/>
        <w:jc w:val="center"/>
        <w:outlineLvl w:val="0"/>
        <w:rPr>
          <w:rFonts w:ascii="Bookman Old Style" w:hAnsi="Bookman Old Style"/>
        </w:rPr>
      </w:pPr>
    </w:p>
    <w:p w:rsidR="00154DA9" w:rsidRDefault="00154DA9" w:rsidP="00154DA9">
      <w:pPr>
        <w:ind w:firstLine="120"/>
        <w:jc w:val="center"/>
        <w:outlineLvl w:val="0"/>
        <w:rPr>
          <w:rFonts w:ascii="Bookman Old Style" w:hAnsi="Bookman Old Style"/>
        </w:rPr>
      </w:pPr>
    </w:p>
    <w:p w:rsidR="00154DA9" w:rsidRDefault="00154DA9" w:rsidP="00154DA9">
      <w:pPr>
        <w:ind w:firstLine="120"/>
        <w:jc w:val="center"/>
        <w:outlineLvl w:val="0"/>
        <w:rPr>
          <w:rFonts w:ascii="Bookman Old Style" w:hAnsi="Bookman Old Style"/>
        </w:rPr>
      </w:pPr>
    </w:p>
    <w:p w:rsidR="00154DA9" w:rsidRDefault="00154DA9" w:rsidP="00154DA9">
      <w:pPr>
        <w:ind w:firstLine="120"/>
        <w:jc w:val="center"/>
        <w:outlineLvl w:val="0"/>
        <w:rPr>
          <w:rFonts w:ascii="Bookman Old Style" w:hAnsi="Bookman Old Style"/>
        </w:rPr>
      </w:pPr>
    </w:p>
    <w:p w:rsidR="00154DA9" w:rsidRPr="000A70F0" w:rsidRDefault="00154DA9" w:rsidP="00154DA9">
      <w:pPr>
        <w:ind w:right="-332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88" w:rsidRDefault="007E4388">
      <w:r>
        <w:separator/>
      </w:r>
    </w:p>
  </w:endnote>
  <w:endnote w:type="continuationSeparator" w:id="0">
    <w:p w:rsidR="007E4388" w:rsidRDefault="007E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88" w:rsidRDefault="007E4388">
      <w:r>
        <w:separator/>
      </w:r>
    </w:p>
  </w:footnote>
  <w:footnote w:type="continuationSeparator" w:id="0">
    <w:p w:rsidR="007E4388" w:rsidRDefault="007E4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4DA9"/>
    <w:rsid w:val="001D1394"/>
    <w:rsid w:val="003D3AA8"/>
    <w:rsid w:val="003E2C92"/>
    <w:rsid w:val="004C67DE"/>
    <w:rsid w:val="007E43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4D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54DA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