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DF" w:rsidRDefault="007352DF" w:rsidP="007352DF">
      <w:pPr>
        <w:pStyle w:val="Ttulo"/>
      </w:pPr>
      <w:bookmarkStart w:id="0" w:name="_GoBack"/>
      <w:bookmarkEnd w:id="0"/>
      <w:r>
        <w:t>INDICAÇÃO Nº 2603/2011</w:t>
      </w:r>
    </w:p>
    <w:p w:rsidR="007352DF" w:rsidRDefault="007352DF" w:rsidP="007352DF">
      <w:pPr>
        <w:jc w:val="center"/>
        <w:rPr>
          <w:rFonts w:ascii="Bookman Old Style" w:hAnsi="Bookman Old Style"/>
          <w:b/>
          <w:u w:val="single"/>
        </w:rPr>
      </w:pPr>
    </w:p>
    <w:p w:rsidR="007352DF" w:rsidRDefault="007352DF" w:rsidP="007352DF">
      <w:pPr>
        <w:jc w:val="center"/>
        <w:rPr>
          <w:rFonts w:ascii="Bookman Old Style" w:hAnsi="Bookman Old Style"/>
          <w:b/>
          <w:u w:val="single"/>
        </w:rPr>
      </w:pPr>
    </w:p>
    <w:p w:rsidR="007352DF" w:rsidRDefault="007352DF" w:rsidP="007352DF">
      <w:pPr>
        <w:pStyle w:val="Recuodecorpodetexto"/>
        <w:ind w:left="4440"/>
      </w:pPr>
      <w:r>
        <w:t>“Extração e substituição de árvore em rua do bairro 31 de Março.”.</w:t>
      </w:r>
    </w:p>
    <w:p w:rsidR="007352DF" w:rsidRDefault="007352DF" w:rsidP="007352DF">
      <w:pPr>
        <w:ind w:left="1440" w:firstLine="3600"/>
        <w:jc w:val="both"/>
        <w:rPr>
          <w:rFonts w:ascii="Bookman Old Style" w:hAnsi="Bookman Old Style"/>
        </w:rPr>
      </w:pPr>
    </w:p>
    <w:p w:rsidR="007352DF" w:rsidRDefault="007352DF" w:rsidP="007352DF">
      <w:pPr>
        <w:ind w:left="1440" w:firstLine="3600"/>
        <w:jc w:val="both"/>
        <w:rPr>
          <w:rFonts w:ascii="Bookman Old Style" w:hAnsi="Bookman Old Style"/>
        </w:rPr>
      </w:pPr>
    </w:p>
    <w:p w:rsidR="007352DF" w:rsidRDefault="007352DF" w:rsidP="007352D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providencie a extração e substituição de árvore localizada na Rua José Maria de Andrade, 16, no Bairro 31 de Março.</w:t>
      </w:r>
    </w:p>
    <w:p w:rsidR="007352DF" w:rsidRDefault="007352DF" w:rsidP="007352DF">
      <w:pPr>
        <w:jc w:val="center"/>
        <w:rPr>
          <w:rFonts w:ascii="Bookman Old Style" w:hAnsi="Bookman Old Style"/>
          <w:b/>
        </w:rPr>
      </w:pPr>
    </w:p>
    <w:p w:rsidR="007352DF" w:rsidRDefault="007352DF" w:rsidP="007352DF">
      <w:pPr>
        <w:jc w:val="center"/>
        <w:rPr>
          <w:rFonts w:ascii="Bookman Old Style" w:hAnsi="Bookman Old Style"/>
          <w:b/>
        </w:rPr>
      </w:pPr>
    </w:p>
    <w:p w:rsidR="007352DF" w:rsidRDefault="007352DF" w:rsidP="007352D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352DF" w:rsidRDefault="007352DF" w:rsidP="007352DF">
      <w:pPr>
        <w:jc w:val="center"/>
        <w:rPr>
          <w:rFonts w:ascii="Bookman Old Style" w:hAnsi="Bookman Old Style"/>
          <w:b/>
        </w:rPr>
      </w:pPr>
    </w:p>
    <w:p w:rsidR="007352DF" w:rsidRDefault="007352DF" w:rsidP="007352DF">
      <w:pPr>
        <w:jc w:val="center"/>
        <w:rPr>
          <w:rFonts w:ascii="Bookman Old Style" w:hAnsi="Bookman Old Style"/>
          <w:b/>
        </w:rPr>
      </w:pPr>
    </w:p>
    <w:p w:rsidR="007352DF" w:rsidRDefault="007352DF" w:rsidP="007352DF">
      <w:pPr>
        <w:jc w:val="both"/>
        <w:rPr>
          <w:rFonts w:ascii="Bookman Old Style" w:hAnsi="Bookman Old Style"/>
          <w:b/>
        </w:rPr>
      </w:pPr>
    </w:p>
    <w:p w:rsidR="007352DF" w:rsidRDefault="007352DF" w:rsidP="007352DF">
      <w:pPr>
        <w:ind w:left="708"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 referida árvore está ocasionando problemas na vizinhança, pois sua raiz está causando o levantamento da calçada pública e com isso, causando rachaduras nas casas próximas, levando preocupação aos moradores que solicitaram que a extração e a substituição sejam feitas de modo urgente.</w:t>
      </w:r>
    </w:p>
    <w:p w:rsidR="007352DF" w:rsidRDefault="007352DF" w:rsidP="007352DF">
      <w:pPr>
        <w:ind w:firstLine="1440"/>
        <w:outlineLvl w:val="0"/>
        <w:rPr>
          <w:rFonts w:ascii="Bookman Old Style" w:hAnsi="Bookman Old Style"/>
        </w:rPr>
      </w:pPr>
    </w:p>
    <w:p w:rsidR="007352DF" w:rsidRDefault="007352DF" w:rsidP="007352DF">
      <w:pPr>
        <w:ind w:firstLine="1440"/>
        <w:outlineLvl w:val="0"/>
        <w:rPr>
          <w:rFonts w:ascii="Bookman Old Style" w:hAnsi="Bookman Old Style"/>
        </w:rPr>
      </w:pPr>
    </w:p>
    <w:p w:rsidR="007352DF" w:rsidRDefault="007352DF" w:rsidP="007352DF">
      <w:pPr>
        <w:ind w:firstLine="1440"/>
        <w:outlineLvl w:val="0"/>
        <w:rPr>
          <w:rFonts w:ascii="Bookman Old Style" w:hAnsi="Bookman Old Style"/>
        </w:rPr>
      </w:pPr>
    </w:p>
    <w:p w:rsidR="007352DF" w:rsidRDefault="007352DF" w:rsidP="007352D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Setembro de 2011.</w:t>
      </w:r>
    </w:p>
    <w:p w:rsidR="007352DF" w:rsidRDefault="007352DF" w:rsidP="007352DF">
      <w:pPr>
        <w:ind w:firstLine="1440"/>
        <w:rPr>
          <w:rFonts w:ascii="Bookman Old Style" w:hAnsi="Bookman Old Style"/>
        </w:rPr>
      </w:pPr>
    </w:p>
    <w:p w:rsidR="007352DF" w:rsidRDefault="007352DF" w:rsidP="007352DF">
      <w:pPr>
        <w:rPr>
          <w:rFonts w:ascii="Bookman Old Style" w:hAnsi="Bookman Old Style"/>
        </w:rPr>
      </w:pPr>
    </w:p>
    <w:p w:rsidR="007352DF" w:rsidRDefault="007352DF" w:rsidP="007352DF">
      <w:pPr>
        <w:ind w:firstLine="1440"/>
        <w:rPr>
          <w:rFonts w:ascii="Bookman Old Style" w:hAnsi="Bookman Old Style"/>
        </w:rPr>
      </w:pPr>
    </w:p>
    <w:p w:rsidR="007352DF" w:rsidRDefault="007352DF" w:rsidP="007352DF">
      <w:pPr>
        <w:ind w:firstLine="1440"/>
        <w:rPr>
          <w:rFonts w:ascii="Bookman Old Style" w:hAnsi="Bookman Old Style"/>
        </w:rPr>
      </w:pPr>
    </w:p>
    <w:p w:rsidR="007352DF" w:rsidRDefault="007352DF" w:rsidP="007352DF">
      <w:pPr>
        <w:ind w:firstLine="1440"/>
        <w:rPr>
          <w:rFonts w:ascii="Bookman Old Style" w:hAnsi="Bookman Old Style"/>
        </w:rPr>
      </w:pPr>
    </w:p>
    <w:p w:rsidR="007352DF" w:rsidRDefault="007352DF" w:rsidP="007352DF">
      <w:pPr>
        <w:jc w:val="center"/>
        <w:outlineLvl w:val="0"/>
        <w:rPr>
          <w:rFonts w:ascii="Bookman Old Style" w:hAnsi="Bookman Old Style"/>
          <w:b/>
        </w:rPr>
      </w:pPr>
    </w:p>
    <w:p w:rsidR="007352DF" w:rsidRDefault="007352DF" w:rsidP="007352D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352DF" w:rsidRDefault="007352DF" w:rsidP="007352D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352DF" w:rsidRPr="007407C9" w:rsidRDefault="007352DF" w:rsidP="007352DF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1C9" w:rsidRDefault="00A871C9">
      <w:r>
        <w:separator/>
      </w:r>
    </w:p>
  </w:endnote>
  <w:endnote w:type="continuationSeparator" w:id="0">
    <w:p w:rsidR="00A871C9" w:rsidRDefault="00A8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1C9" w:rsidRDefault="00A871C9">
      <w:r>
        <w:separator/>
      </w:r>
    </w:p>
  </w:footnote>
  <w:footnote w:type="continuationSeparator" w:id="0">
    <w:p w:rsidR="00A871C9" w:rsidRDefault="00A87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2C1D"/>
    <w:rsid w:val="004C67DE"/>
    <w:rsid w:val="007352DF"/>
    <w:rsid w:val="009F196D"/>
    <w:rsid w:val="00A871C9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352D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352D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