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2373C9">
        <w:rPr>
          <w:rFonts w:ascii="Arial" w:hAnsi="Arial" w:cs="Arial"/>
        </w:rPr>
        <w:t>00318</w:t>
      </w:r>
      <w:r w:rsidRPr="00D409BC">
        <w:rPr>
          <w:rFonts w:ascii="Arial" w:hAnsi="Arial" w:cs="Arial"/>
        </w:rPr>
        <w:t>/</w:t>
      </w:r>
      <w:r w:rsidR="002373C9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Requer informações acerca do </w:t>
      </w:r>
      <w:r w:rsidR="00E522C4" w:rsidRPr="00D409BC">
        <w:rPr>
          <w:rFonts w:ascii="Arial" w:hAnsi="Arial" w:cs="Arial"/>
          <w:sz w:val="24"/>
          <w:szCs w:val="24"/>
        </w:rPr>
        <w:t>fornecimento de medicamentos a pacientes com a apresentação de receitas</w:t>
      </w:r>
      <w:r w:rsidRPr="00D409BC">
        <w:rPr>
          <w:rFonts w:ascii="Arial" w:hAnsi="Arial" w:cs="Arial"/>
          <w:sz w:val="24"/>
          <w:szCs w:val="24"/>
        </w:rPr>
        <w:t xml:space="preserve"> médicas</w:t>
      </w:r>
      <w:r w:rsidR="00E522C4" w:rsidRPr="00D409BC">
        <w:rPr>
          <w:rFonts w:ascii="Arial" w:hAnsi="Arial" w:cs="Arial"/>
          <w:sz w:val="24"/>
          <w:szCs w:val="24"/>
        </w:rPr>
        <w:t xml:space="preserve"> n</w:t>
      </w:r>
      <w:r w:rsidRPr="00D409BC"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5059EA" w:rsidRPr="00D409BC" w:rsidRDefault="005059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9EA" w:rsidRPr="00D409BC" w:rsidRDefault="005059EA" w:rsidP="00505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a Prefeitura de Santa Bárbara d’Oeste divulgou em fevereiro deste ano a existência de 800 tipos de medicamentos disponíveis à população por meio da apresentação de receitas médicas nas </w:t>
      </w:r>
      <w:proofErr w:type="spellStart"/>
      <w:r w:rsidRPr="00D409BC">
        <w:rPr>
          <w:rFonts w:ascii="Arial" w:hAnsi="Arial" w:cs="Arial"/>
          <w:sz w:val="24"/>
          <w:szCs w:val="24"/>
        </w:rPr>
        <w:t>UBSs</w:t>
      </w:r>
      <w:proofErr w:type="spellEnd"/>
      <w:r w:rsidRPr="00D409BC">
        <w:rPr>
          <w:rFonts w:ascii="Arial" w:hAnsi="Arial" w:cs="Arial"/>
          <w:sz w:val="24"/>
          <w:szCs w:val="24"/>
        </w:rPr>
        <w:t xml:space="preserve"> (Unidades Básicas de Saúde) no Centro Médico municipal, no </w:t>
      </w:r>
      <w:proofErr w:type="spellStart"/>
      <w:r w:rsidRPr="00D409BC">
        <w:rPr>
          <w:rFonts w:ascii="Arial" w:hAnsi="Arial" w:cs="Arial"/>
          <w:sz w:val="24"/>
          <w:szCs w:val="24"/>
        </w:rPr>
        <w:t>Amdic</w:t>
      </w:r>
      <w:proofErr w:type="spellEnd"/>
      <w:r w:rsidRPr="00D409BC">
        <w:rPr>
          <w:rFonts w:ascii="Arial" w:hAnsi="Arial" w:cs="Arial"/>
          <w:sz w:val="24"/>
          <w:szCs w:val="24"/>
        </w:rPr>
        <w:t xml:space="preserve"> (Ambulatório de Doenças </w:t>
      </w:r>
      <w:proofErr w:type="spellStart"/>
      <w:r w:rsidRPr="00D409BC">
        <w:rPr>
          <w:rFonts w:ascii="Arial" w:hAnsi="Arial" w:cs="Arial"/>
          <w:sz w:val="24"/>
          <w:szCs w:val="24"/>
        </w:rPr>
        <w:t>Infecto-Contagiosas</w:t>
      </w:r>
      <w:proofErr w:type="spellEnd"/>
      <w:r w:rsidRPr="00D409BC">
        <w:rPr>
          <w:rFonts w:ascii="Arial" w:hAnsi="Arial" w:cs="Arial"/>
          <w:sz w:val="24"/>
          <w:szCs w:val="24"/>
        </w:rPr>
        <w:t>) e na Farmácia Popular do Brasil;</w:t>
      </w:r>
    </w:p>
    <w:p w:rsidR="005059EA" w:rsidRPr="00D409BC" w:rsidRDefault="005059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95FF8" w:rsidRDefault="00FF3852" w:rsidP="00FF3852">
      <w:pPr>
        <w:jc w:val="both"/>
        <w:rPr>
          <w:rFonts w:ascii="Arial" w:hAnsi="Arial" w:cs="Arial"/>
          <w:szCs w:val="24"/>
        </w:rPr>
      </w:pPr>
      <w:r w:rsidRPr="00495FF8">
        <w:rPr>
          <w:rFonts w:ascii="Arial" w:hAnsi="Arial" w:cs="Arial"/>
          <w:szCs w:val="24"/>
        </w:rPr>
        <w:lastRenderedPageBreak/>
        <w:t xml:space="preserve">REQUERIMENTO Nº </w:t>
      </w:r>
      <w:r w:rsidR="009614B0">
        <w:rPr>
          <w:rFonts w:ascii="Arial" w:hAnsi="Arial" w:cs="Arial"/>
          <w:szCs w:val="24"/>
        </w:rPr>
        <w:t>318/2013</w:t>
      </w:r>
      <w:r w:rsidRPr="00495FF8">
        <w:rPr>
          <w:rFonts w:ascii="Arial" w:hAnsi="Arial" w:cs="Arial"/>
          <w:szCs w:val="24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5FF8" w:rsidRPr="00D409BC" w:rsidRDefault="00495F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9BC" w:rsidRPr="00D409BC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1º) O fornecimento de medicamentos mediante a apresentação de receita médica é feito a todos os munícipes, sem distinção?</w:t>
      </w:r>
    </w:p>
    <w:p w:rsidR="00D409BC" w:rsidRPr="00D409BC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2º) Em caso de resposta negativa no primeiro questionamento, quais são os critérios adotados pela Administração Municipal para negar o fornecimento de um medicamento no momento da apresentação da receita médica?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3º) </w:t>
      </w:r>
      <w:r w:rsidR="00D409BC" w:rsidRPr="00D409BC">
        <w:rPr>
          <w:rFonts w:ascii="Arial" w:hAnsi="Arial" w:cs="Arial"/>
          <w:sz w:val="24"/>
          <w:szCs w:val="24"/>
        </w:rPr>
        <w:t>Além da receita médica, quais documentos o munícipe deve apresentar para retirar o medicamento prescrito?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09BC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>Este vereador foi procurado por diversos munícipes questionando a d</w:t>
      </w:r>
      <w:r w:rsidR="00D409BC" w:rsidRPr="00D409BC">
        <w:rPr>
          <w:rFonts w:ascii="Arial" w:hAnsi="Arial" w:cs="Arial"/>
        </w:rPr>
        <w:t xml:space="preserve">ificuldade em retirar medicamentos na rede farmacêutica pública municipal mediante a apresentação de receitas provenientes de atendimentos </w:t>
      </w:r>
      <w:r w:rsidR="00DC252D">
        <w:rPr>
          <w:rFonts w:ascii="Arial" w:hAnsi="Arial" w:cs="Arial"/>
        </w:rPr>
        <w:t>médicos</w:t>
      </w:r>
      <w:r w:rsidR="00D409BC" w:rsidRPr="00D409BC">
        <w:rPr>
          <w:rFonts w:ascii="Arial" w:hAnsi="Arial" w:cs="Arial"/>
        </w:rPr>
        <w:t xml:space="preserve"> </w:t>
      </w:r>
      <w:r w:rsidR="00DC252D">
        <w:rPr>
          <w:rFonts w:ascii="Arial" w:hAnsi="Arial" w:cs="Arial"/>
        </w:rPr>
        <w:t>em</w:t>
      </w:r>
      <w:r w:rsidR="00D409BC" w:rsidRPr="00D409BC">
        <w:rPr>
          <w:rFonts w:ascii="Arial" w:hAnsi="Arial" w:cs="Arial"/>
        </w:rPr>
        <w:t xml:space="preserve"> planos de saúde.</w:t>
      </w:r>
    </w:p>
    <w:p w:rsidR="00D409BC" w:rsidRPr="00D409BC" w:rsidRDefault="00D409BC" w:rsidP="00FF3852">
      <w:pPr>
        <w:pStyle w:val="Recuodecorpodetexto2"/>
        <w:rPr>
          <w:rFonts w:ascii="Arial" w:hAnsi="Arial" w:cs="Arial"/>
        </w:rPr>
      </w:pPr>
    </w:p>
    <w:p w:rsidR="00D409BC" w:rsidRPr="00D409BC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Na maioria dos casos apresentados a este vereador, </w:t>
      </w:r>
      <w:r w:rsidR="00D409BC" w:rsidRPr="00D409BC">
        <w:rPr>
          <w:rFonts w:ascii="Arial" w:hAnsi="Arial" w:cs="Arial"/>
        </w:rPr>
        <w:t>o fornecimento do medicamento foi negado a estes pacientes portadores de receitas de planos de saúde.</w:t>
      </w:r>
    </w:p>
    <w:p w:rsidR="00FF3852" w:rsidRPr="00D409BC" w:rsidRDefault="00D409BC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09BC" w:rsidRPr="00D409BC">
        <w:rPr>
          <w:rFonts w:ascii="Arial" w:hAnsi="Arial" w:cs="Arial"/>
          <w:sz w:val="24"/>
          <w:szCs w:val="24"/>
        </w:rPr>
        <w:t>06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D409BC" w:rsidRPr="00D409BC">
        <w:rPr>
          <w:rFonts w:ascii="Arial" w:hAnsi="Arial" w:cs="Arial"/>
          <w:sz w:val="24"/>
          <w:szCs w:val="24"/>
        </w:rPr>
        <w:t>março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2.4pt;margin-top:6.55pt;width:36.35pt;height:29.2pt;z-index:-251658752" wrapcoords="-635 0 -635 20800 21600 20800 21600 0 -635 0">
            <v:imagedata r:id="rId7" o:title=""/>
            <w10:wrap type="tight"/>
          </v:shape>
        </w:pict>
      </w:r>
      <w:r w:rsidRPr="00AE69B4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66225D">
        <w:rPr>
          <w:rFonts w:ascii="Arial" w:hAnsi="Arial" w:cs="Arial"/>
          <w:b/>
          <w:sz w:val="24"/>
          <w:szCs w:val="24"/>
        </w:rPr>
        <w:t xml:space="preserve">   </w:t>
      </w:r>
      <w:r w:rsidRPr="00AE69B4">
        <w:rPr>
          <w:rFonts w:ascii="Arial" w:hAnsi="Arial" w:cs="Arial"/>
          <w:b/>
          <w:sz w:val="24"/>
          <w:szCs w:val="24"/>
        </w:rPr>
        <w:t xml:space="preserve">   “Pereira”</w:t>
      </w:r>
    </w:p>
    <w:p w:rsidR="00495FF8" w:rsidRPr="00AE69B4" w:rsidRDefault="00495FF8" w:rsidP="00495FF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66225D">
        <w:rPr>
          <w:rFonts w:ascii="Arial" w:hAnsi="Arial" w:cs="Arial"/>
          <w:sz w:val="24"/>
          <w:szCs w:val="24"/>
        </w:rPr>
        <w:t xml:space="preserve"> </w:t>
      </w:r>
      <w:r w:rsidRPr="00AE69B4">
        <w:rPr>
          <w:rFonts w:ascii="Arial" w:hAnsi="Arial" w:cs="Arial"/>
          <w:sz w:val="24"/>
          <w:szCs w:val="24"/>
        </w:rPr>
        <w:t xml:space="preserve">    - Vereador PT - </w:t>
      </w:r>
    </w:p>
    <w:p w:rsidR="009F196D" w:rsidRPr="00CF7F49" w:rsidRDefault="0066225D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58" w:rsidRDefault="00FD1758">
      <w:r>
        <w:separator/>
      </w:r>
    </w:p>
  </w:endnote>
  <w:endnote w:type="continuationSeparator" w:id="0">
    <w:p w:rsidR="00FD1758" w:rsidRDefault="00FD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58" w:rsidRDefault="00FD1758">
      <w:r>
        <w:separator/>
      </w:r>
    </w:p>
  </w:footnote>
  <w:footnote w:type="continuationSeparator" w:id="0">
    <w:p w:rsidR="00FD1758" w:rsidRDefault="00FD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28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2812" w:rsidRPr="00A42812" w:rsidRDefault="00A42812" w:rsidP="00A428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2812">
                  <w:rPr>
                    <w:rFonts w:ascii="Arial" w:hAnsi="Arial" w:cs="Arial"/>
                    <w:b/>
                  </w:rPr>
                  <w:t>PROTOCOLO Nº: 03101/2013     DATA: 19/03/2013     HORA: 17:53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9EE"/>
    <w:rsid w:val="00163A55"/>
    <w:rsid w:val="001B478A"/>
    <w:rsid w:val="001D1394"/>
    <w:rsid w:val="002373C9"/>
    <w:rsid w:val="00257AA1"/>
    <w:rsid w:val="0033648A"/>
    <w:rsid w:val="00373483"/>
    <w:rsid w:val="003D3AA8"/>
    <w:rsid w:val="00454EAC"/>
    <w:rsid w:val="0049057E"/>
    <w:rsid w:val="00495FF8"/>
    <w:rsid w:val="004B57DB"/>
    <w:rsid w:val="004B5EDE"/>
    <w:rsid w:val="004C67DE"/>
    <w:rsid w:val="005059EA"/>
    <w:rsid w:val="00536098"/>
    <w:rsid w:val="0066225D"/>
    <w:rsid w:val="00705ABB"/>
    <w:rsid w:val="007B1241"/>
    <w:rsid w:val="009614B0"/>
    <w:rsid w:val="009F196D"/>
    <w:rsid w:val="00A42812"/>
    <w:rsid w:val="00A71CAF"/>
    <w:rsid w:val="00A9035B"/>
    <w:rsid w:val="00AE702A"/>
    <w:rsid w:val="00CD613B"/>
    <w:rsid w:val="00CF7F49"/>
    <w:rsid w:val="00D26CB3"/>
    <w:rsid w:val="00D409BC"/>
    <w:rsid w:val="00DC252D"/>
    <w:rsid w:val="00E522C4"/>
    <w:rsid w:val="00E903BB"/>
    <w:rsid w:val="00EB7D7D"/>
    <w:rsid w:val="00EE7983"/>
    <w:rsid w:val="00F16623"/>
    <w:rsid w:val="00FD175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64F5-E393-458F-8931-8EFF8FEA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