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6D" w:rsidRPr="0013446D" w:rsidRDefault="0013446D" w:rsidP="0013446D">
      <w:pPr>
        <w:pStyle w:val="Ttulo"/>
        <w:rPr>
          <w:sz w:val="23"/>
          <w:szCs w:val="23"/>
        </w:rPr>
      </w:pPr>
      <w:bookmarkStart w:id="0" w:name="_GoBack"/>
      <w:bookmarkEnd w:id="0"/>
      <w:r w:rsidRPr="0013446D">
        <w:rPr>
          <w:sz w:val="23"/>
          <w:szCs w:val="23"/>
        </w:rPr>
        <w:t>INDICAÇÃO Nº 2734/11</w:t>
      </w:r>
    </w:p>
    <w:p w:rsidR="0013446D" w:rsidRPr="0013446D" w:rsidRDefault="0013446D" w:rsidP="0013446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3446D" w:rsidRPr="0013446D" w:rsidRDefault="0013446D" w:rsidP="0013446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3446D" w:rsidRPr="0013446D" w:rsidRDefault="0013446D" w:rsidP="0013446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3446D" w:rsidRPr="0013446D" w:rsidRDefault="0013446D" w:rsidP="0013446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3446D" w:rsidRPr="0013446D" w:rsidRDefault="0013446D" w:rsidP="0013446D">
      <w:pPr>
        <w:pStyle w:val="Recuodecorpodetexto"/>
        <w:ind w:left="4440"/>
        <w:rPr>
          <w:sz w:val="23"/>
          <w:szCs w:val="23"/>
        </w:rPr>
      </w:pPr>
      <w:r w:rsidRPr="0013446D">
        <w:rPr>
          <w:sz w:val="23"/>
          <w:szCs w:val="23"/>
        </w:rPr>
        <w:t>“Instalação de placa de orientação, na Avenida Tiradentes, esquina com Duque de Caxias”.</w:t>
      </w:r>
    </w:p>
    <w:p w:rsidR="0013446D" w:rsidRPr="0013446D" w:rsidRDefault="0013446D" w:rsidP="0013446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3446D" w:rsidRPr="0013446D" w:rsidRDefault="0013446D" w:rsidP="0013446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3446D" w:rsidRPr="0013446D" w:rsidRDefault="0013446D" w:rsidP="0013446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3446D" w:rsidRPr="0013446D" w:rsidRDefault="0013446D" w:rsidP="0013446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3446D" w:rsidRPr="0013446D" w:rsidRDefault="0013446D" w:rsidP="0013446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3446D" w:rsidRPr="0013446D" w:rsidRDefault="0013446D" w:rsidP="0013446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13446D">
        <w:rPr>
          <w:rFonts w:ascii="Bookman Old Style" w:hAnsi="Bookman Old Style"/>
          <w:b/>
          <w:bCs/>
          <w:sz w:val="23"/>
          <w:szCs w:val="23"/>
        </w:rPr>
        <w:t>INDICA</w:t>
      </w:r>
      <w:r w:rsidRPr="0013446D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instalação de placa de orientação, indicando localização da Prefeitura Municipal, Fórum e Câmara Municipal.</w:t>
      </w:r>
    </w:p>
    <w:p w:rsidR="0013446D" w:rsidRPr="0013446D" w:rsidRDefault="0013446D" w:rsidP="0013446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3446D" w:rsidRPr="0013446D" w:rsidRDefault="0013446D" w:rsidP="0013446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3446D" w:rsidRPr="0013446D" w:rsidRDefault="0013446D" w:rsidP="0013446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3446D" w:rsidRPr="0013446D" w:rsidRDefault="0013446D" w:rsidP="0013446D">
      <w:pPr>
        <w:jc w:val="center"/>
        <w:rPr>
          <w:rFonts w:ascii="Bookman Old Style" w:hAnsi="Bookman Old Style"/>
          <w:b/>
          <w:sz w:val="23"/>
          <w:szCs w:val="23"/>
        </w:rPr>
      </w:pPr>
      <w:r w:rsidRPr="0013446D">
        <w:rPr>
          <w:rFonts w:ascii="Bookman Old Style" w:hAnsi="Bookman Old Style"/>
          <w:b/>
          <w:sz w:val="23"/>
          <w:szCs w:val="23"/>
        </w:rPr>
        <w:t>Justificativa:</w:t>
      </w:r>
    </w:p>
    <w:p w:rsidR="0013446D" w:rsidRPr="0013446D" w:rsidRDefault="0013446D" w:rsidP="0013446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3446D" w:rsidRPr="0013446D" w:rsidRDefault="0013446D" w:rsidP="0013446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3446D" w:rsidRPr="0013446D" w:rsidRDefault="0013446D" w:rsidP="0013446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3446D" w:rsidRPr="0013446D" w:rsidRDefault="0013446D" w:rsidP="0013446D">
      <w:pPr>
        <w:ind w:firstLine="1416"/>
        <w:jc w:val="both"/>
        <w:rPr>
          <w:rFonts w:ascii="Bookman Old Style" w:hAnsi="Bookman Old Style"/>
          <w:sz w:val="23"/>
          <w:szCs w:val="23"/>
        </w:rPr>
      </w:pPr>
      <w:r w:rsidRPr="0013446D">
        <w:rPr>
          <w:rFonts w:ascii="Bookman Old Style" w:hAnsi="Bookman Old Style"/>
          <w:sz w:val="23"/>
          <w:szCs w:val="23"/>
        </w:rPr>
        <w:t xml:space="preserve">Diante da solicitação de moradores, foi verificada a necessidade da instalação dessa placa para orientação, já que a cidade recebe muitos visitantes, que desconhecem a localização desses espaços, vindo essa sinalização a facilitar a chegada dessas pessoas aos seus destinos. </w:t>
      </w:r>
    </w:p>
    <w:p w:rsidR="0013446D" w:rsidRPr="0013446D" w:rsidRDefault="0013446D" w:rsidP="0013446D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13446D" w:rsidRPr="0013446D" w:rsidRDefault="0013446D" w:rsidP="0013446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13446D" w:rsidRPr="0013446D" w:rsidRDefault="0013446D" w:rsidP="0013446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13446D" w:rsidRPr="0013446D" w:rsidRDefault="0013446D" w:rsidP="0013446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13446D" w:rsidRPr="0013446D" w:rsidRDefault="0013446D" w:rsidP="0013446D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13446D">
        <w:rPr>
          <w:rFonts w:ascii="Bookman Old Style" w:hAnsi="Bookman Old Style"/>
          <w:sz w:val="23"/>
          <w:szCs w:val="23"/>
        </w:rPr>
        <w:t>Plenário “Dr. Tancredo Neves”, em 5 de outubro de 2011.</w:t>
      </w:r>
    </w:p>
    <w:p w:rsidR="0013446D" w:rsidRPr="0013446D" w:rsidRDefault="0013446D" w:rsidP="0013446D">
      <w:pPr>
        <w:ind w:firstLine="1440"/>
        <w:rPr>
          <w:rFonts w:ascii="Bookman Old Style" w:hAnsi="Bookman Old Style"/>
          <w:sz w:val="23"/>
          <w:szCs w:val="23"/>
        </w:rPr>
      </w:pPr>
    </w:p>
    <w:p w:rsidR="0013446D" w:rsidRPr="0013446D" w:rsidRDefault="0013446D" w:rsidP="0013446D">
      <w:pPr>
        <w:ind w:firstLine="1440"/>
        <w:rPr>
          <w:rFonts w:ascii="Bookman Old Style" w:hAnsi="Bookman Old Style"/>
          <w:sz w:val="23"/>
          <w:szCs w:val="23"/>
        </w:rPr>
      </w:pPr>
    </w:p>
    <w:p w:rsidR="0013446D" w:rsidRPr="0013446D" w:rsidRDefault="0013446D" w:rsidP="0013446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13446D" w:rsidRPr="0013446D" w:rsidRDefault="0013446D" w:rsidP="0013446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13446D" w:rsidRPr="0013446D" w:rsidRDefault="0013446D" w:rsidP="0013446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13446D" w:rsidRPr="0013446D" w:rsidRDefault="0013446D" w:rsidP="0013446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13446D">
        <w:rPr>
          <w:rFonts w:ascii="Bookman Old Style" w:hAnsi="Bookman Old Style"/>
          <w:b/>
          <w:sz w:val="23"/>
          <w:szCs w:val="23"/>
        </w:rPr>
        <w:t>ANÍZIO TAVARES</w:t>
      </w:r>
    </w:p>
    <w:p w:rsidR="0013446D" w:rsidRPr="0013446D" w:rsidRDefault="0013446D" w:rsidP="0013446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13446D">
        <w:rPr>
          <w:rFonts w:ascii="Bookman Old Style" w:hAnsi="Bookman Old Style"/>
          <w:sz w:val="23"/>
          <w:szCs w:val="23"/>
        </w:rPr>
        <w:t>-Vereador/Vice-Presidente-</w:t>
      </w:r>
    </w:p>
    <w:sectPr w:rsidR="0013446D" w:rsidRPr="0013446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F6" w:rsidRDefault="002A7CF6">
      <w:r>
        <w:separator/>
      </w:r>
    </w:p>
  </w:endnote>
  <w:endnote w:type="continuationSeparator" w:id="0">
    <w:p w:rsidR="002A7CF6" w:rsidRDefault="002A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6D" w:rsidRPr="003D3AA8" w:rsidRDefault="001344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F6" w:rsidRDefault="002A7CF6">
      <w:r>
        <w:separator/>
      </w:r>
    </w:p>
  </w:footnote>
  <w:footnote w:type="continuationSeparator" w:id="0">
    <w:p w:rsidR="002A7CF6" w:rsidRDefault="002A7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6D" w:rsidRPr="003D3AA8" w:rsidRDefault="001344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446D"/>
    <w:rsid w:val="001D1394"/>
    <w:rsid w:val="002A7CF6"/>
    <w:rsid w:val="003D3AA8"/>
    <w:rsid w:val="004C67DE"/>
    <w:rsid w:val="00917852"/>
    <w:rsid w:val="009F196D"/>
    <w:rsid w:val="00A9035B"/>
    <w:rsid w:val="00B93DB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3446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3446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3446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446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