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1D2B5EE2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1495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2024</w:t>
      </w:r>
    </w:p>
    <w:p w:rsidR="00A35AE9" w:rsidRPr="00F75516" w:rsidP="00A35AE9" w14:paraId="23E3D4A7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7661C842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B85F41" w14:paraId="34630591" w14:textId="78AE162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</w:t>
      </w:r>
      <w:r w:rsidR="00B85F41">
        <w:rPr>
          <w:rFonts w:ascii="Arial" w:hAnsi="Arial" w:cs="Arial"/>
          <w:sz w:val="24"/>
          <w:szCs w:val="24"/>
        </w:rPr>
        <w:t xml:space="preserve">DER (Departamento de Estradas e Rodagem) Jurisdição de Rio Claro, melhorias na sinalização de trânsito em acesso da Rodovia Luís Ometto (SP-306), nas proximidades do </w:t>
      </w:r>
      <w:r w:rsidR="00B85F41">
        <w:rPr>
          <w:rFonts w:ascii="Arial" w:hAnsi="Arial" w:cs="Arial"/>
          <w:sz w:val="24"/>
          <w:szCs w:val="24"/>
        </w:rPr>
        <w:t>L´Acqua</w:t>
      </w:r>
      <w:r w:rsidR="00B85F41">
        <w:rPr>
          <w:rFonts w:ascii="Arial" w:hAnsi="Arial" w:cs="Arial"/>
          <w:sz w:val="24"/>
          <w:szCs w:val="24"/>
        </w:rPr>
        <w:t xml:space="preserve"> Residencial,  sentido norte</w:t>
      </w:r>
      <w:r w:rsidR="002C1F20">
        <w:rPr>
          <w:rFonts w:ascii="Arial" w:hAnsi="Arial" w:cs="Arial"/>
          <w:sz w:val="24"/>
          <w:szCs w:val="24"/>
        </w:rPr>
        <w:t xml:space="preserve"> (Santa Bárbara/Iracemápolis)</w:t>
      </w:r>
      <w:r w:rsidR="00B85F41">
        <w:rPr>
          <w:rFonts w:ascii="Arial" w:hAnsi="Arial" w:cs="Arial"/>
          <w:sz w:val="24"/>
          <w:szCs w:val="24"/>
        </w:rPr>
        <w:t xml:space="preserve">, km 23+ 400 metros, neste município. </w:t>
      </w:r>
    </w:p>
    <w:p w:rsidR="00A35AE9" w:rsidRPr="00F75516" w:rsidP="00A35AE9" w14:paraId="55D96A9C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537B42" w14:paraId="59A7D614" w14:textId="1D6ABD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16CCA4F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3E1808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562076" w14:paraId="4FA03CA3" w14:textId="0181B3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melhorias na sinalização de trânsito em acesso da Rodovia Luís Ometto (SP-306), nas proximidades do </w:t>
      </w:r>
      <w:r>
        <w:rPr>
          <w:rFonts w:ascii="Arial" w:hAnsi="Arial" w:cs="Arial"/>
          <w:sz w:val="24"/>
          <w:szCs w:val="24"/>
        </w:rPr>
        <w:t>L´Acqua</w:t>
      </w:r>
      <w:r>
        <w:rPr>
          <w:rFonts w:ascii="Arial" w:hAnsi="Arial" w:cs="Arial"/>
          <w:sz w:val="24"/>
          <w:szCs w:val="24"/>
        </w:rPr>
        <w:t xml:space="preserve"> Residencial,  sentido norte</w:t>
      </w:r>
      <w:r w:rsidR="002C1F20">
        <w:rPr>
          <w:rFonts w:ascii="Arial" w:hAnsi="Arial" w:cs="Arial"/>
          <w:sz w:val="24"/>
          <w:szCs w:val="24"/>
        </w:rPr>
        <w:t xml:space="preserve"> (Santa Bárbara/Iracemápolis)</w:t>
      </w:r>
      <w:r>
        <w:rPr>
          <w:rFonts w:ascii="Arial" w:hAnsi="Arial" w:cs="Arial"/>
          <w:sz w:val="24"/>
          <w:szCs w:val="24"/>
        </w:rPr>
        <w:t xml:space="preserve">, km 23+ 400 metros, neste município. </w:t>
      </w:r>
    </w:p>
    <w:p w:rsidR="00A35AE9" w:rsidRPr="00F75516" w:rsidP="00562076" w14:paraId="51432C0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18FC06B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 w14:paraId="17999676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37B42" w:rsidRPr="00F75516" w:rsidP="00A35AE9" w14:paraId="0F7B59DC" w14:textId="77777777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35AE9" w:rsidRPr="00F75516" w:rsidP="00A35AE9" w14:paraId="08FBE8D0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85F41" w:rsidRPr="00B85F41" w:rsidP="002C1F20" w14:paraId="30C911ED" w14:textId="7BDCE5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85F41">
        <w:rPr>
          <w:rFonts w:ascii="Arial" w:hAnsi="Arial" w:cs="Arial"/>
          <w:sz w:val="24"/>
          <w:szCs w:val="24"/>
        </w:rPr>
        <w:t>Esta vereadora, cumprindo seu papel de fiscalizar e informar o setor competente,</w:t>
      </w:r>
      <w:r>
        <w:rPr>
          <w:rFonts w:ascii="Arial" w:hAnsi="Arial" w:cs="Arial"/>
          <w:sz w:val="24"/>
          <w:szCs w:val="24"/>
        </w:rPr>
        <w:t xml:space="preserve"> solicita</w:t>
      </w:r>
      <w:r>
        <w:rPr>
          <w:rFonts w:ascii="Arial" w:hAnsi="Arial" w:cs="Arial"/>
          <w:sz w:val="24"/>
          <w:szCs w:val="24"/>
        </w:rPr>
        <w:t xml:space="preserve"> </w:t>
      </w:r>
      <w:r w:rsidRPr="00B85F41">
        <w:rPr>
          <w:rFonts w:ascii="Arial" w:hAnsi="Arial" w:cs="Arial"/>
          <w:sz w:val="24"/>
          <w:szCs w:val="24"/>
        </w:rPr>
        <w:t xml:space="preserve"> </w:t>
      </w:r>
      <w:r w:rsidRPr="00B85F41">
        <w:rPr>
          <w:rFonts w:ascii="Arial" w:hAnsi="Arial" w:cs="Arial"/>
          <w:sz w:val="24"/>
          <w:szCs w:val="24"/>
        </w:rPr>
        <w:t xml:space="preserve">melhorias na sinalização de trânsito em acesso da Rodovia Luís Ometto (SP-306), nas proximidades do </w:t>
      </w:r>
      <w:r w:rsidRPr="00B85F41">
        <w:rPr>
          <w:rFonts w:ascii="Arial" w:hAnsi="Arial" w:cs="Arial"/>
          <w:sz w:val="24"/>
          <w:szCs w:val="24"/>
        </w:rPr>
        <w:t>L´Acqua</w:t>
      </w:r>
      <w:r w:rsidRPr="00B85F41">
        <w:rPr>
          <w:rFonts w:ascii="Arial" w:hAnsi="Arial" w:cs="Arial"/>
          <w:sz w:val="24"/>
          <w:szCs w:val="24"/>
        </w:rPr>
        <w:t xml:space="preserve"> Residencial,  sentido norte, km 23+ 400 metros,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B85F41" w:rsidRPr="00B85F41" w:rsidP="002C1F20" w14:paraId="42AE9012" w14:textId="77777777">
      <w:pPr>
        <w:jc w:val="both"/>
        <w:rPr>
          <w:rFonts w:ascii="Arial" w:hAnsi="Arial" w:cs="Arial"/>
          <w:sz w:val="24"/>
          <w:szCs w:val="24"/>
        </w:rPr>
      </w:pPr>
    </w:p>
    <w:p w:rsidR="002C1F20" w:rsidRPr="002C1F20" w:rsidP="002C1F20" w14:paraId="69DADB8E" w14:textId="13AB76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85F41">
        <w:rPr>
          <w:rFonts w:ascii="Arial" w:hAnsi="Arial" w:cs="Arial"/>
          <w:sz w:val="24"/>
          <w:szCs w:val="24"/>
        </w:rPr>
        <w:t>Apesar d</w:t>
      </w:r>
      <w:r w:rsidR="00562076">
        <w:rPr>
          <w:rFonts w:ascii="Arial" w:hAnsi="Arial" w:cs="Arial"/>
          <w:sz w:val="24"/>
          <w:szCs w:val="24"/>
        </w:rPr>
        <w:t>e existir</w:t>
      </w:r>
      <w:r w:rsidRPr="00B85F41">
        <w:rPr>
          <w:rFonts w:ascii="Arial" w:hAnsi="Arial" w:cs="Arial"/>
          <w:sz w:val="24"/>
          <w:szCs w:val="24"/>
        </w:rPr>
        <w:t xml:space="preserve"> sinalização no local, </w:t>
      </w:r>
      <w:r>
        <w:rPr>
          <w:rFonts w:ascii="Arial" w:hAnsi="Arial" w:cs="Arial"/>
          <w:sz w:val="24"/>
          <w:szCs w:val="24"/>
        </w:rPr>
        <w:t xml:space="preserve">a </w:t>
      </w:r>
      <w:r w:rsidRPr="00B85F41">
        <w:rPr>
          <w:rFonts w:ascii="Arial" w:hAnsi="Arial" w:cs="Arial"/>
          <w:sz w:val="24"/>
          <w:szCs w:val="24"/>
        </w:rPr>
        <w:t>falta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um reforço desta </w:t>
      </w:r>
      <w:r w:rsidRPr="00B85F41">
        <w:rPr>
          <w:rFonts w:ascii="Arial" w:hAnsi="Arial" w:cs="Arial"/>
          <w:sz w:val="24"/>
          <w:szCs w:val="24"/>
        </w:rPr>
        <w:t>tem levado motoristas a cometerem infrações, como cruzar a faixa de mão dupla</w:t>
      </w:r>
      <w:r w:rsidRPr="00B85F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(linha dupla continua amarela) </w:t>
      </w:r>
      <w:r w:rsidRPr="00B85F41">
        <w:rPr>
          <w:rFonts w:ascii="Arial" w:hAnsi="Arial" w:cs="Arial"/>
          <w:sz w:val="24"/>
          <w:szCs w:val="24"/>
        </w:rPr>
        <w:t>ao realizar a conversão</w:t>
      </w:r>
      <w:r>
        <w:rPr>
          <w:rFonts w:ascii="Arial" w:hAnsi="Arial" w:cs="Arial"/>
          <w:sz w:val="24"/>
          <w:szCs w:val="24"/>
        </w:rPr>
        <w:t xml:space="preserve"> a esquerda</w:t>
      </w:r>
      <w:r w:rsidRPr="00B85F41">
        <w:rPr>
          <w:rFonts w:ascii="Arial" w:hAnsi="Arial" w:cs="Arial"/>
          <w:sz w:val="24"/>
          <w:szCs w:val="24"/>
        </w:rPr>
        <w:t>, resultando em multas aplicadas pela Polícia Rodoviária</w:t>
      </w:r>
      <w:r>
        <w:rPr>
          <w:rFonts w:ascii="Arial" w:hAnsi="Arial" w:cs="Arial"/>
          <w:sz w:val="24"/>
          <w:szCs w:val="24"/>
        </w:rPr>
        <w:t xml:space="preserve">, que fica no local. Uma sugestão </w:t>
      </w:r>
      <w:r w:rsidR="0047648D">
        <w:rPr>
          <w:rFonts w:ascii="Arial" w:hAnsi="Arial" w:cs="Arial"/>
          <w:sz w:val="24"/>
          <w:szCs w:val="24"/>
        </w:rPr>
        <w:t xml:space="preserve">é </w:t>
      </w:r>
      <w:r>
        <w:rPr>
          <w:rFonts w:ascii="Arial" w:hAnsi="Arial" w:cs="Arial"/>
          <w:sz w:val="24"/>
          <w:szCs w:val="24"/>
        </w:rPr>
        <w:t xml:space="preserve">a instalação de placas proibido virar à esquerda R-4, que </w:t>
      </w:r>
      <w:r w:rsidRPr="002C1F20">
        <w:rPr>
          <w:rFonts w:ascii="Arial" w:hAnsi="Arial" w:cs="Arial"/>
          <w:sz w:val="24"/>
          <w:szCs w:val="24"/>
        </w:rPr>
        <w:t>é uma placa de</w:t>
      </w:r>
      <w:r w:rsidRPr="002C1F20">
        <w:rPr>
          <w:rFonts w:ascii="Arial" w:hAnsi="Arial" w:cs="Arial"/>
          <w:sz w:val="24"/>
          <w:szCs w:val="24"/>
        </w:rPr>
        <w:t xml:space="preserve">  </w:t>
      </w:r>
      <w:r w:rsidRPr="002C1F20">
        <w:rPr>
          <w:rFonts w:ascii="Arial" w:hAnsi="Arial" w:cs="Arial"/>
          <w:sz w:val="24"/>
          <w:szCs w:val="24"/>
        </w:rPr>
        <w:t>regulamentação que indica ao condutor do veículo a proibição de fazer uma conversão à esquerda, em casos que prejudiquem a segurança e a fluidez da pista.</w:t>
      </w:r>
    </w:p>
    <w:p w:rsidR="00B85F41" w:rsidRPr="002C1F20" w:rsidP="002C1F20" w14:paraId="0407B40B" w14:textId="77777777">
      <w:pPr>
        <w:jc w:val="both"/>
        <w:rPr>
          <w:rFonts w:ascii="Arial" w:hAnsi="Arial" w:cs="Arial"/>
          <w:sz w:val="24"/>
          <w:szCs w:val="24"/>
        </w:rPr>
      </w:pPr>
    </w:p>
    <w:p w:rsidR="00412C38" w:rsidP="00A35AE9" w14:paraId="1CB906D3" w14:textId="77777777">
      <w:pPr>
        <w:pStyle w:val="BodyTextIndent2"/>
        <w:rPr>
          <w:rFonts w:ascii="Arial" w:hAnsi="Arial" w:cs="Arial"/>
        </w:rPr>
      </w:pPr>
    </w:p>
    <w:p w:rsidR="00A35AE9" w:rsidRPr="00F75516" w:rsidP="00537B42" w14:paraId="1FB5FEF3" w14:textId="28A650ED">
      <w:pPr>
        <w:pStyle w:val="BodyTextIndent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Pr="00412C38" w:rsidR="00412C38">
        <w:rPr>
          <w:rFonts w:ascii="Arial" w:hAnsi="Arial" w:cs="Arial"/>
        </w:rPr>
        <w:t xml:space="preserve">Portanto, reconhecendo o compromisso desta vereadora e deste governo, em relação </w:t>
      </w:r>
      <w:r w:rsidRPr="00412C38" w:rsidR="00412C38">
        <w:rPr>
          <w:rFonts w:ascii="Arial" w:hAnsi="Arial" w:cs="Arial"/>
        </w:rPr>
        <w:t>a</w:t>
      </w:r>
      <w:r w:rsidRPr="00412C38" w:rsidR="00412C38">
        <w:rPr>
          <w:rFonts w:ascii="Arial" w:hAnsi="Arial" w:cs="Arial"/>
        </w:rPr>
        <w:t xml:space="preserve"> saúde, educação, esportes, bem estar e principalmente segurança de todos, efetuo esta indicação</w:t>
      </w:r>
      <w:r w:rsidR="00562076">
        <w:rPr>
          <w:rFonts w:ascii="Arial" w:hAnsi="Arial" w:cs="Arial"/>
        </w:rPr>
        <w:t xml:space="preserve">. </w:t>
      </w:r>
      <w:r w:rsidRPr="00412C38" w:rsidR="00412C38">
        <w:rPr>
          <w:rFonts w:ascii="Arial" w:hAnsi="Arial" w:cs="Arial"/>
        </w:rPr>
        <w:t xml:space="preserve">  </w:t>
      </w:r>
    </w:p>
    <w:p w:rsidR="00A35AE9" w:rsidRPr="00F75516" w:rsidP="00A35AE9" w14:paraId="24027AE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E31ECD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C02D37" w14:paraId="2757C507" w14:textId="1E82591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412C38">
        <w:rPr>
          <w:rFonts w:ascii="Arial" w:hAnsi="Arial" w:cs="Arial"/>
          <w:sz w:val="24"/>
          <w:szCs w:val="24"/>
        </w:rPr>
        <w:t xml:space="preserve"> </w:t>
      </w:r>
      <w:r w:rsidR="0047648D">
        <w:rPr>
          <w:rFonts w:ascii="Arial" w:hAnsi="Arial" w:cs="Arial"/>
          <w:sz w:val="24"/>
          <w:szCs w:val="24"/>
        </w:rPr>
        <w:t xml:space="preserve">21 de maio </w:t>
      </w:r>
      <w:r w:rsidR="007C31DA">
        <w:rPr>
          <w:rFonts w:ascii="Arial" w:hAnsi="Arial" w:cs="Arial"/>
          <w:sz w:val="24"/>
          <w:szCs w:val="24"/>
        </w:rPr>
        <w:t>de 2024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 w14:paraId="6D2E5B48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2670CCC6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506C85E5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6E598458" w14:textId="7FB81AE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Kátia Ferrari</w:t>
      </w:r>
    </w:p>
    <w:p w:rsidR="00A35AE9" w:rsidP="00A35AE9" w14:paraId="7B372238" w14:textId="54EE113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</w:t>
      </w:r>
      <w:r w:rsidR="00412C38">
        <w:rPr>
          <w:rFonts w:ascii="Arial" w:hAnsi="Arial" w:cs="Arial"/>
          <w:sz w:val="24"/>
          <w:szCs w:val="24"/>
        </w:rPr>
        <w:t>a</w:t>
      </w:r>
      <w:r w:rsidRPr="00F75516">
        <w:rPr>
          <w:rFonts w:ascii="Arial" w:hAnsi="Arial" w:cs="Arial"/>
          <w:sz w:val="24"/>
          <w:szCs w:val="24"/>
        </w:rPr>
        <w:t>-</w:t>
      </w:r>
    </w:p>
    <w:p w:rsidR="00D375BB" w:rsidP="00A35AE9" w14:paraId="19FD5EA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375BB" w:rsidP="0047648D" w14:paraId="4199CA0A" w14:textId="36470193"/>
    <w:p w:rsidR="0047648D" w:rsidP="0047648D" w14:paraId="729FA4AD" w14:textId="77777777">
      <w:pPr>
        <w:rPr>
          <w:noProof/>
        </w:rPr>
      </w:pPr>
    </w:p>
    <w:p w:rsidR="0047648D" w:rsidP="0047648D" w14:paraId="1D30905D" w14:textId="77777777">
      <w:pPr>
        <w:rPr>
          <w:noProof/>
        </w:rPr>
      </w:pPr>
    </w:p>
    <w:p w:rsidR="0047648D" w:rsidRPr="0047648D" w:rsidP="0047648D" w14:paraId="40018CE0" w14:textId="33AD5F5F">
      <w:r>
        <w:rPr>
          <w:noProof/>
        </w:rPr>
        <w:drawing>
          <wp:inline distT="0" distB="0" distL="0" distR="0">
            <wp:extent cx="4829175" cy="4111697"/>
            <wp:effectExtent l="0" t="0" r="0" b="3175"/>
            <wp:docPr id="380747176" name="Imagem 1" descr="Cidade na beira da estrad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912543" name="Imagem 1" descr="Cidade na beira da estrad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07" t="20370" b="20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827" cy="412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Sect="00C8073F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7F05F4F0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B56B75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d’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ed="f" strokecolor="white">
              <v:textbox style="mso-fit-shape-to-text:t">
                <w:txbxContent>
                  <w:p w:rsidR="0049057E" w:rsidRPr="00AE702A" w:rsidP="001B478A" w14:paraId="5150711C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B56B75">
                      <w:rPr>
                        <w:rFonts w:ascii="Arial" w:hAnsi="Arial" w:cs="Arial"/>
                        <w:sz w:val="40"/>
                        <w:szCs w:val="40"/>
                      </w:rPr>
                      <w:t>d’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Oeste</w:t>
                    </w:r>
                  </w:p>
                  <w:p w:rsidR="001B478A" w:rsidRPr="00D26CB3" w:rsidP="001B478A" w14:paraId="16102B12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3780" cy="1146810"/>
                                <wp:effectExtent l="0" t="0" r="0" b="0"/>
                                <wp:docPr id="134857837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8903535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3780" cy="11468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3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1312" filled="f" strokecolor="white">
              <v:textbox style="mso-fit-shape-to-text:t">
                <w:txbxContent>
                  <w:p w:rsidR="00AE702A" w14:paraId="137616E2" w14:textId="77777777">
                    <w:drawing>
                      <wp:inline distT="0" distB="0" distL="0" distR="0">
                        <wp:extent cx="1033780" cy="114681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72547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3780" cy="11468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2350"/>
    <w:rsid w:val="000D567C"/>
    <w:rsid w:val="001416A2"/>
    <w:rsid w:val="001528FB"/>
    <w:rsid w:val="00161DE8"/>
    <w:rsid w:val="001B478A"/>
    <w:rsid w:val="001D1394"/>
    <w:rsid w:val="00235F2D"/>
    <w:rsid w:val="002C1F20"/>
    <w:rsid w:val="002C5B67"/>
    <w:rsid w:val="003117EE"/>
    <w:rsid w:val="00317B8A"/>
    <w:rsid w:val="00322739"/>
    <w:rsid w:val="0033648A"/>
    <w:rsid w:val="00373483"/>
    <w:rsid w:val="00390218"/>
    <w:rsid w:val="003B10CB"/>
    <w:rsid w:val="003D3AA8"/>
    <w:rsid w:val="003E716A"/>
    <w:rsid w:val="00412C38"/>
    <w:rsid w:val="00442187"/>
    <w:rsid w:val="00454EAC"/>
    <w:rsid w:val="00457FA2"/>
    <w:rsid w:val="00463110"/>
    <w:rsid w:val="0047648D"/>
    <w:rsid w:val="0049057E"/>
    <w:rsid w:val="004A6ECB"/>
    <w:rsid w:val="004B57DB"/>
    <w:rsid w:val="004C67DE"/>
    <w:rsid w:val="00537B42"/>
    <w:rsid w:val="00562076"/>
    <w:rsid w:val="00581004"/>
    <w:rsid w:val="005D4754"/>
    <w:rsid w:val="005F2DF1"/>
    <w:rsid w:val="00631869"/>
    <w:rsid w:val="006A0111"/>
    <w:rsid w:val="006D0480"/>
    <w:rsid w:val="006E7C2C"/>
    <w:rsid w:val="00705ABB"/>
    <w:rsid w:val="0071324A"/>
    <w:rsid w:val="007361B7"/>
    <w:rsid w:val="00773C3E"/>
    <w:rsid w:val="00777D4A"/>
    <w:rsid w:val="00795881"/>
    <w:rsid w:val="007C31DA"/>
    <w:rsid w:val="00873571"/>
    <w:rsid w:val="008E11FD"/>
    <w:rsid w:val="009F196D"/>
    <w:rsid w:val="00A35AE9"/>
    <w:rsid w:val="00A71CAF"/>
    <w:rsid w:val="00A9035B"/>
    <w:rsid w:val="00AE702A"/>
    <w:rsid w:val="00B56B75"/>
    <w:rsid w:val="00B85F41"/>
    <w:rsid w:val="00C02D37"/>
    <w:rsid w:val="00C53820"/>
    <w:rsid w:val="00C8073F"/>
    <w:rsid w:val="00CC156D"/>
    <w:rsid w:val="00CC2B3C"/>
    <w:rsid w:val="00CD613B"/>
    <w:rsid w:val="00CE75AA"/>
    <w:rsid w:val="00CF7F49"/>
    <w:rsid w:val="00D26CB3"/>
    <w:rsid w:val="00D375BB"/>
    <w:rsid w:val="00D86F45"/>
    <w:rsid w:val="00D92E4B"/>
    <w:rsid w:val="00E123C6"/>
    <w:rsid w:val="00E64F5C"/>
    <w:rsid w:val="00E7293C"/>
    <w:rsid w:val="00E903BB"/>
    <w:rsid w:val="00EB7D7D"/>
    <w:rsid w:val="00EC6E56"/>
    <w:rsid w:val="00EE7983"/>
    <w:rsid w:val="00F04616"/>
    <w:rsid w:val="00F16623"/>
    <w:rsid w:val="00F41A66"/>
    <w:rsid w:val="00F75516"/>
    <w:rsid w:val="00FB10C8"/>
    <w:rsid w:val="00FB7E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6</cp:revision>
  <cp:lastPrinted>2013-01-24T12:50:00Z</cp:lastPrinted>
  <dcterms:created xsi:type="dcterms:W3CDTF">2024-05-21T20:05:00Z</dcterms:created>
  <dcterms:modified xsi:type="dcterms:W3CDTF">2024-05-22T12:12:00Z</dcterms:modified>
</cp:coreProperties>
</file>