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F84" w:rsidRDefault="005C6F84" w:rsidP="005C6F84">
      <w:pPr>
        <w:pStyle w:val="Ttulo"/>
      </w:pPr>
      <w:bookmarkStart w:id="0" w:name="_GoBack"/>
      <w:bookmarkEnd w:id="0"/>
      <w:r>
        <w:t>INDICAÇÃO Nº 2788/2011</w:t>
      </w:r>
    </w:p>
    <w:p w:rsidR="005C6F84" w:rsidRDefault="005C6F84" w:rsidP="005C6F84">
      <w:pPr>
        <w:jc w:val="center"/>
        <w:rPr>
          <w:rFonts w:ascii="Bookman Old Style" w:hAnsi="Bookman Old Style"/>
          <w:b/>
          <w:u w:val="single"/>
        </w:rPr>
      </w:pPr>
    </w:p>
    <w:p w:rsidR="005C6F84" w:rsidRDefault="005C6F84" w:rsidP="005C6F84">
      <w:pPr>
        <w:jc w:val="center"/>
        <w:rPr>
          <w:rFonts w:ascii="Bookman Old Style" w:hAnsi="Bookman Old Style"/>
          <w:b/>
          <w:u w:val="single"/>
        </w:rPr>
      </w:pPr>
    </w:p>
    <w:p w:rsidR="005C6F84" w:rsidRDefault="005C6F84" w:rsidP="005C6F84">
      <w:pPr>
        <w:pStyle w:val="Recuodecorpodetexto"/>
        <w:ind w:left="4440"/>
      </w:pPr>
      <w:r>
        <w:t>“Limpeza em área pública localizada no Jardim Santa Rita de Cássia.”</w:t>
      </w:r>
    </w:p>
    <w:p w:rsidR="005C6F84" w:rsidRDefault="005C6F84" w:rsidP="005C6F84">
      <w:pPr>
        <w:ind w:left="1440" w:firstLine="3600"/>
        <w:jc w:val="both"/>
        <w:rPr>
          <w:rFonts w:ascii="Bookman Old Style" w:hAnsi="Bookman Old Style"/>
        </w:rPr>
      </w:pPr>
    </w:p>
    <w:p w:rsidR="005C6F84" w:rsidRDefault="005C6F84" w:rsidP="005C6F84">
      <w:pPr>
        <w:ind w:left="1440" w:firstLine="3600"/>
        <w:jc w:val="both"/>
        <w:rPr>
          <w:rFonts w:ascii="Bookman Old Style" w:hAnsi="Bookman Old Style"/>
        </w:rPr>
      </w:pPr>
    </w:p>
    <w:p w:rsidR="005C6F84" w:rsidRDefault="005C6F84" w:rsidP="005C6F8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 xml:space="preserve">, que providencie a limpeza de área pública localizada na Rua </w:t>
      </w:r>
      <w:proofErr w:type="spellStart"/>
      <w:r>
        <w:rPr>
          <w:rFonts w:ascii="Bookman Old Style" w:hAnsi="Bookman Old Style"/>
        </w:rPr>
        <w:t>Guaianazes</w:t>
      </w:r>
      <w:proofErr w:type="spellEnd"/>
      <w:r>
        <w:rPr>
          <w:rFonts w:ascii="Bookman Old Style" w:hAnsi="Bookman Old Style"/>
        </w:rPr>
        <w:t xml:space="preserve">, defronte ao CIEP Leonel </w:t>
      </w:r>
      <w:proofErr w:type="spellStart"/>
      <w:r>
        <w:rPr>
          <w:rFonts w:ascii="Bookman Old Style" w:hAnsi="Bookman Old Style"/>
        </w:rPr>
        <w:t>Brizolla</w:t>
      </w:r>
      <w:proofErr w:type="spellEnd"/>
      <w:r>
        <w:rPr>
          <w:rFonts w:ascii="Bookman Old Style" w:hAnsi="Bookman Old Style"/>
        </w:rPr>
        <w:t>.</w:t>
      </w:r>
    </w:p>
    <w:p w:rsidR="005C6F84" w:rsidRDefault="005C6F84" w:rsidP="005C6F84">
      <w:pPr>
        <w:jc w:val="center"/>
        <w:rPr>
          <w:rFonts w:ascii="Bookman Old Style" w:hAnsi="Bookman Old Style"/>
          <w:b/>
        </w:rPr>
      </w:pPr>
    </w:p>
    <w:p w:rsidR="005C6F84" w:rsidRDefault="005C6F84" w:rsidP="005C6F84">
      <w:pPr>
        <w:jc w:val="center"/>
        <w:rPr>
          <w:rFonts w:ascii="Bookman Old Style" w:hAnsi="Bookman Old Style"/>
          <w:b/>
        </w:rPr>
      </w:pPr>
    </w:p>
    <w:p w:rsidR="005C6F84" w:rsidRDefault="005C6F84" w:rsidP="005C6F8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C6F84" w:rsidRDefault="005C6F84" w:rsidP="005C6F84">
      <w:pPr>
        <w:jc w:val="center"/>
        <w:rPr>
          <w:rFonts w:ascii="Bookman Old Style" w:hAnsi="Bookman Old Style"/>
          <w:b/>
        </w:rPr>
      </w:pPr>
    </w:p>
    <w:p w:rsidR="005C6F84" w:rsidRDefault="005C6F84" w:rsidP="005C6F84">
      <w:pPr>
        <w:jc w:val="center"/>
        <w:rPr>
          <w:rFonts w:ascii="Bookman Old Style" w:hAnsi="Bookman Old Style"/>
          <w:b/>
        </w:rPr>
      </w:pPr>
    </w:p>
    <w:p w:rsidR="005C6F84" w:rsidRDefault="005C6F84" w:rsidP="005C6F84">
      <w:pPr>
        <w:jc w:val="both"/>
        <w:rPr>
          <w:rFonts w:ascii="Bookman Old Style" w:hAnsi="Bookman Old Style"/>
          <w:b/>
        </w:rPr>
      </w:pPr>
    </w:p>
    <w:p w:rsidR="005C6F84" w:rsidRDefault="005C6F84" w:rsidP="005C6F84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das imediações pedem que seja realizada com urgência a limpeza da referida área pública, pois há entulho por toda a área que serve de ponto de lazer para os munícipes das imediações. </w:t>
      </w:r>
    </w:p>
    <w:p w:rsidR="005C6F84" w:rsidRDefault="005C6F84" w:rsidP="005C6F84">
      <w:pPr>
        <w:ind w:firstLine="1440"/>
        <w:outlineLvl w:val="0"/>
        <w:rPr>
          <w:rFonts w:ascii="Bookman Old Style" w:hAnsi="Bookman Old Style"/>
        </w:rPr>
      </w:pPr>
    </w:p>
    <w:p w:rsidR="005C6F84" w:rsidRDefault="005C6F84" w:rsidP="005C6F84">
      <w:pPr>
        <w:ind w:firstLine="1440"/>
        <w:outlineLvl w:val="0"/>
        <w:rPr>
          <w:rFonts w:ascii="Bookman Old Style" w:hAnsi="Bookman Old Style"/>
        </w:rPr>
      </w:pPr>
    </w:p>
    <w:p w:rsidR="005C6F84" w:rsidRDefault="005C6F84" w:rsidP="005C6F8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06 de outubro de 2011.</w:t>
      </w:r>
    </w:p>
    <w:p w:rsidR="005C6F84" w:rsidRDefault="005C6F84" w:rsidP="005C6F84">
      <w:pPr>
        <w:ind w:firstLine="1440"/>
        <w:rPr>
          <w:rFonts w:ascii="Bookman Old Style" w:hAnsi="Bookman Old Style"/>
        </w:rPr>
      </w:pPr>
    </w:p>
    <w:p w:rsidR="005C6F84" w:rsidRDefault="005C6F84" w:rsidP="005C6F84">
      <w:pPr>
        <w:rPr>
          <w:rFonts w:ascii="Bookman Old Style" w:hAnsi="Bookman Old Style"/>
        </w:rPr>
      </w:pPr>
    </w:p>
    <w:p w:rsidR="005C6F84" w:rsidRDefault="005C6F84" w:rsidP="005C6F84">
      <w:pPr>
        <w:ind w:firstLine="1440"/>
        <w:rPr>
          <w:rFonts w:ascii="Bookman Old Style" w:hAnsi="Bookman Old Style"/>
        </w:rPr>
      </w:pPr>
    </w:p>
    <w:p w:rsidR="005C6F84" w:rsidRDefault="005C6F84" w:rsidP="005C6F84">
      <w:pPr>
        <w:ind w:firstLine="1440"/>
        <w:rPr>
          <w:rFonts w:ascii="Bookman Old Style" w:hAnsi="Bookman Old Style"/>
        </w:rPr>
      </w:pPr>
    </w:p>
    <w:p w:rsidR="005C6F84" w:rsidRDefault="005C6F84" w:rsidP="005C6F84">
      <w:pPr>
        <w:jc w:val="center"/>
        <w:outlineLvl w:val="0"/>
        <w:rPr>
          <w:rFonts w:ascii="Bookman Old Style" w:hAnsi="Bookman Old Style"/>
          <w:b/>
        </w:rPr>
      </w:pPr>
    </w:p>
    <w:p w:rsidR="005C6F84" w:rsidRDefault="005C6F84" w:rsidP="005C6F8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5C6F84" w:rsidRPr="007407C9" w:rsidRDefault="005C6F84" w:rsidP="005C6F8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5C6F84" w:rsidRDefault="005C6F84" w:rsidP="005C6F8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D61" w:rsidRDefault="00311D61">
      <w:r>
        <w:separator/>
      </w:r>
    </w:p>
  </w:endnote>
  <w:endnote w:type="continuationSeparator" w:id="0">
    <w:p w:rsidR="00311D61" w:rsidRDefault="0031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D61" w:rsidRDefault="00311D61">
      <w:r>
        <w:separator/>
      </w:r>
    </w:p>
  </w:footnote>
  <w:footnote w:type="continuationSeparator" w:id="0">
    <w:p w:rsidR="00311D61" w:rsidRDefault="00311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1D61"/>
    <w:rsid w:val="003D3AA8"/>
    <w:rsid w:val="004C67DE"/>
    <w:rsid w:val="005C6F84"/>
    <w:rsid w:val="008B543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C6F8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C6F8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C6F8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6F8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