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93B" w:rsidRDefault="00F1193B" w:rsidP="00F1193B">
      <w:pPr>
        <w:pStyle w:val="Ttulo"/>
      </w:pPr>
      <w:bookmarkStart w:id="0" w:name="_GoBack"/>
      <w:bookmarkEnd w:id="0"/>
      <w:r>
        <w:t>INDICAÇÃO Nº  2859 /2011</w:t>
      </w:r>
    </w:p>
    <w:p w:rsidR="00F1193B" w:rsidRDefault="00F1193B" w:rsidP="00F1193B">
      <w:pPr>
        <w:jc w:val="center"/>
        <w:rPr>
          <w:rFonts w:ascii="Bookman Old Style" w:hAnsi="Bookman Old Style"/>
          <w:b/>
          <w:u w:val="single"/>
        </w:rPr>
      </w:pPr>
    </w:p>
    <w:p w:rsidR="00F1193B" w:rsidRDefault="00F1193B" w:rsidP="00F1193B">
      <w:pPr>
        <w:jc w:val="center"/>
        <w:rPr>
          <w:rFonts w:ascii="Bookman Old Style" w:hAnsi="Bookman Old Style"/>
          <w:b/>
          <w:u w:val="single"/>
        </w:rPr>
      </w:pPr>
    </w:p>
    <w:p w:rsidR="00F1193B" w:rsidRDefault="00F1193B" w:rsidP="00F1193B">
      <w:pPr>
        <w:pStyle w:val="Recuodecorpodetexto"/>
        <w:ind w:left="4440"/>
      </w:pPr>
      <w:r>
        <w:t>“Realização de “Operação Tapa-buraco” no Jardim Mariana.”</w:t>
      </w:r>
    </w:p>
    <w:p w:rsidR="00F1193B" w:rsidRDefault="00F1193B" w:rsidP="00F1193B">
      <w:pPr>
        <w:ind w:left="1440" w:firstLine="3600"/>
        <w:jc w:val="both"/>
        <w:rPr>
          <w:rFonts w:ascii="Bookman Old Style" w:hAnsi="Bookman Old Style"/>
        </w:rPr>
      </w:pPr>
    </w:p>
    <w:p w:rsidR="00F1193B" w:rsidRDefault="00F1193B" w:rsidP="00F1193B">
      <w:pPr>
        <w:ind w:left="1440" w:firstLine="3600"/>
        <w:jc w:val="both"/>
        <w:rPr>
          <w:rFonts w:ascii="Bookman Old Style" w:hAnsi="Bookman Old Style"/>
        </w:rPr>
      </w:pPr>
    </w:p>
    <w:p w:rsidR="00F1193B" w:rsidRDefault="00F1193B" w:rsidP="00F1193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chamada “Operação Tapa-buraco” na Rua Bueno Brandão, 504 no Jardim Mariana.</w:t>
      </w:r>
    </w:p>
    <w:p w:rsidR="00F1193B" w:rsidRDefault="00F1193B" w:rsidP="00F1193B">
      <w:pPr>
        <w:jc w:val="center"/>
        <w:rPr>
          <w:rFonts w:ascii="Bookman Old Style" w:hAnsi="Bookman Old Style"/>
          <w:b/>
        </w:rPr>
      </w:pPr>
    </w:p>
    <w:p w:rsidR="00F1193B" w:rsidRDefault="00F1193B" w:rsidP="00F1193B">
      <w:pPr>
        <w:jc w:val="center"/>
        <w:rPr>
          <w:rFonts w:ascii="Bookman Old Style" w:hAnsi="Bookman Old Style"/>
          <w:b/>
        </w:rPr>
      </w:pPr>
    </w:p>
    <w:p w:rsidR="00F1193B" w:rsidRDefault="00F1193B" w:rsidP="00F1193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1193B" w:rsidRDefault="00F1193B" w:rsidP="00F1193B">
      <w:pPr>
        <w:jc w:val="center"/>
        <w:rPr>
          <w:rFonts w:ascii="Bookman Old Style" w:hAnsi="Bookman Old Style"/>
          <w:b/>
        </w:rPr>
      </w:pPr>
    </w:p>
    <w:p w:rsidR="00F1193B" w:rsidRDefault="00F1193B" w:rsidP="00F1193B">
      <w:pPr>
        <w:jc w:val="center"/>
        <w:rPr>
          <w:rFonts w:ascii="Bookman Old Style" w:hAnsi="Bookman Old Style"/>
          <w:b/>
        </w:rPr>
      </w:pPr>
    </w:p>
    <w:p w:rsidR="00F1193B" w:rsidRDefault="00F1193B" w:rsidP="00F1193B">
      <w:pPr>
        <w:jc w:val="both"/>
        <w:rPr>
          <w:rFonts w:ascii="Bookman Old Style" w:hAnsi="Bookman Old Style"/>
          <w:b/>
        </w:rPr>
      </w:pPr>
    </w:p>
    <w:p w:rsidR="00F1193B" w:rsidRDefault="00F1193B" w:rsidP="00F1193B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Motoristas reclamam dos buracos presentes na via e exigem solução, visto que muitos estão tendo gastos devido aos danos que os buracos causam ao veículo.</w:t>
      </w:r>
    </w:p>
    <w:p w:rsidR="00F1193B" w:rsidRDefault="00F1193B" w:rsidP="00F1193B">
      <w:pPr>
        <w:ind w:firstLine="1440"/>
        <w:outlineLvl w:val="0"/>
        <w:rPr>
          <w:rFonts w:ascii="Bookman Old Style" w:hAnsi="Bookman Old Style"/>
        </w:rPr>
      </w:pPr>
    </w:p>
    <w:p w:rsidR="00F1193B" w:rsidRDefault="00F1193B" w:rsidP="00F1193B">
      <w:pPr>
        <w:ind w:firstLine="1440"/>
        <w:outlineLvl w:val="0"/>
        <w:rPr>
          <w:rFonts w:ascii="Bookman Old Style" w:hAnsi="Bookman Old Style"/>
        </w:rPr>
      </w:pPr>
    </w:p>
    <w:p w:rsidR="00F1193B" w:rsidRDefault="00F1193B" w:rsidP="00F1193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outubro de 2011.</w:t>
      </w:r>
    </w:p>
    <w:p w:rsidR="00F1193B" w:rsidRDefault="00F1193B" w:rsidP="00F1193B">
      <w:pPr>
        <w:ind w:firstLine="1440"/>
        <w:rPr>
          <w:rFonts w:ascii="Bookman Old Style" w:hAnsi="Bookman Old Style"/>
        </w:rPr>
      </w:pPr>
    </w:p>
    <w:p w:rsidR="00F1193B" w:rsidRDefault="00F1193B" w:rsidP="00F1193B">
      <w:pPr>
        <w:rPr>
          <w:rFonts w:ascii="Bookman Old Style" w:hAnsi="Bookman Old Style"/>
        </w:rPr>
      </w:pPr>
    </w:p>
    <w:p w:rsidR="00F1193B" w:rsidRDefault="00F1193B" w:rsidP="00F1193B">
      <w:pPr>
        <w:ind w:firstLine="1440"/>
        <w:rPr>
          <w:rFonts w:ascii="Bookman Old Style" w:hAnsi="Bookman Old Style"/>
        </w:rPr>
      </w:pPr>
    </w:p>
    <w:p w:rsidR="00F1193B" w:rsidRDefault="00F1193B" w:rsidP="00F1193B">
      <w:pPr>
        <w:ind w:firstLine="1440"/>
        <w:rPr>
          <w:rFonts w:ascii="Bookman Old Style" w:hAnsi="Bookman Old Style"/>
        </w:rPr>
      </w:pPr>
    </w:p>
    <w:p w:rsidR="00F1193B" w:rsidRDefault="00F1193B" w:rsidP="00F1193B">
      <w:pPr>
        <w:jc w:val="center"/>
        <w:outlineLvl w:val="0"/>
        <w:rPr>
          <w:rFonts w:ascii="Bookman Old Style" w:hAnsi="Bookman Old Style"/>
          <w:b/>
        </w:rPr>
      </w:pPr>
    </w:p>
    <w:p w:rsidR="00F1193B" w:rsidRDefault="00F1193B" w:rsidP="00F1193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1193B" w:rsidRPr="007407C9" w:rsidRDefault="00F1193B" w:rsidP="00F1193B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F1193B" w:rsidRDefault="00F1193B" w:rsidP="00F1193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AD7" w:rsidRDefault="002A5AD7">
      <w:r>
        <w:separator/>
      </w:r>
    </w:p>
  </w:endnote>
  <w:endnote w:type="continuationSeparator" w:id="0">
    <w:p w:rsidR="002A5AD7" w:rsidRDefault="002A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AD7" w:rsidRDefault="002A5AD7">
      <w:r>
        <w:separator/>
      </w:r>
    </w:p>
  </w:footnote>
  <w:footnote w:type="continuationSeparator" w:id="0">
    <w:p w:rsidR="002A5AD7" w:rsidRDefault="002A5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5AD7"/>
    <w:rsid w:val="003D3AA8"/>
    <w:rsid w:val="004C67DE"/>
    <w:rsid w:val="009F196D"/>
    <w:rsid w:val="00A9035B"/>
    <w:rsid w:val="00CD613B"/>
    <w:rsid w:val="00F1193B"/>
    <w:rsid w:val="00FB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1193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1193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