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CB" w:rsidRPr="00543DCB" w:rsidRDefault="00543DCB" w:rsidP="00543DCB">
      <w:pPr>
        <w:pStyle w:val="Ttulo"/>
        <w:rPr>
          <w:sz w:val="23"/>
          <w:szCs w:val="23"/>
        </w:rPr>
      </w:pPr>
      <w:bookmarkStart w:id="0" w:name="_GoBack"/>
      <w:bookmarkEnd w:id="0"/>
      <w:r w:rsidRPr="00543DCB">
        <w:rPr>
          <w:sz w:val="23"/>
          <w:szCs w:val="23"/>
        </w:rPr>
        <w:t>INDICAÇÃO Nº                    2908 /11</w:t>
      </w:r>
    </w:p>
    <w:p w:rsidR="00543DCB" w:rsidRPr="00543DCB" w:rsidRDefault="00543DCB" w:rsidP="00543DC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543DCB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543DCB" w:rsidRPr="00543DCB" w:rsidRDefault="00543DCB" w:rsidP="00543DC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43DCB" w:rsidRPr="00543DCB" w:rsidRDefault="00543DCB" w:rsidP="00543DC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43DCB" w:rsidRPr="00543DCB" w:rsidRDefault="00543DCB" w:rsidP="00543DCB">
      <w:pPr>
        <w:pStyle w:val="Recuodecorpodetexto"/>
        <w:rPr>
          <w:sz w:val="23"/>
          <w:szCs w:val="23"/>
        </w:rPr>
      </w:pPr>
      <w:r w:rsidRPr="00543DCB">
        <w:rPr>
          <w:sz w:val="23"/>
          <w:szCs w:val="23"/>
        </w:rPr>
        <w:t xml:space="preserve">“Reconstrução da </w:t>
      </w:r>
      <w:proofErr w:type="spellStart"/>
      <w:r w:rsidRPr="00543DCB">
        <w:rPr>
          <w:sz w:val="23"/>
          <w:szCs w:val="23"/>
        </w:rPr>
        <w:t>canaleta</w:t>
      </w:r>
      <w:proofErr w:type="spellEnd"/>
      <w:r w:rsidRPr="00543DCB">
        <w:rPr>
          <w:sz w:val="23"/>
          <w:szCs w:val="23"/>
        </w:rPr>
        <w:t xml:space="preserve"> na Rua da Prata, esquina com a Rua do Magnésio, no bairro </w:t>
      </w:r>
      <w:proofErr w:type="spellStart"/>
      <w:r w:rsidRPr="00543DCB">
        <w:rPr>
          <w:sz w:val="23"/>
          <w:szCs w:val="23"/>
        </w:rPr>
        <w:t>Mollon</w:t>
      </w:r>
      <w:proofErr w:type="spellEnd"/>
      <w:r w:rsidRPr="00543DCB">
        <w:rPr>
          <w:sz w:val="23"/>
          <w:szCs w:val="23"/>
        </w:rPr>
        <w:t>”.</w:t>
      </w:r>
    </w:p>
    <w:p w:rsidR="00543DCB" w:rsidRPr="00543DCB" w:rsidRDefault="00543DCB" w:rsidP="00543D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43DCB">
        <w:rPr>
          <w:rFonts w:ascii="Bookman Old Style" w:hAnsi="Bookman Old Style"/>
          <w:b/>
          <w:bCs/>
          <w:sz w:val="23"/>
          <w:szCs w:val="23"/>
        </w:rPr>
        <w:t>INDICA</w:t>
      </w:r>
      <w:r w:rsidRPr="00543DC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</w:t>
      </w:r>
      <w:proofErr w:type="spellStart"/>
      <w:r w:rsidRPr="00543DCB">
        <w:rPr>
          <w:rFonts w:ascii="Bookman Old Style" w:hAnsi="Bookman Old Style"/>
          <w:sz w:val="23"/>
          <w:szCs w:val="23"/>
        </w:rPr>
        <w:t>canaleta</w:t>
      </w:r>
      <w:proofErr w:type="spellEnd"/>
      <w:r w:rsidRPr="00543DCB">
        <w:rPr>
          <w:rFonts w:ascii="Bookman Old Style" w:hAnsi="Bookman Old Style"/>
          <w:sz w:val="23"/>
          <w:szCs w:val="23"/>
        </w:rPr>
        <w:t xml:space="preserve"> existente na Rua da Prata, esquina com a Rua do Magnésio, no bairro </w:t>
      </w:r>
      <w:proofErr w:type="spellStart"/>
      <w:r w:rsidRPr="00543DCB">
        <w:rPr>
          <w:rFonts w:ascii="Bookman Old Style" w:hAnsi="Bookman Old Style"/>
          <w:sz w:val="23"/>
          <w:szCs w:val="23"/>
        </w:rPr>
        <w:t>Mollon</w:t>
      </w:r>
      <w:proofErr w:type="spellEnd"/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jc w:val="center"/>
        <w:rPr>
          <w:rFonts w:ascii="Bookman Old Style" w:hAnsi="Bookman Old Style"/>
          <w:b/>
          <w:sz w:val="23"/>
          <w:szCs w:val="23"/>
        </w:rPr>
      </w:pPr>
      <w:r w:rsidRPr="00543DCB">
        <w:rPr>
          <w:rFonts w:ascii="Bookman Old Style" w:hAnsi="Bookman Old Style"/>
          <w:b/>
          <w:sz w:val="23"/>
          <w:szCs w:val="23"/>
        </w:rPr>
        <w:t>Justificativa:</w:t>
      </w:r>
    </w:p>
    <w:p w:rsidR="00543DCB" w:rsidRPr="00543DCB" w:rsidRDefault="00543DCB" w:rsidP="00543DCB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43DCB">
        <w:rPr>
          <w:rFonts w:ascii="Bookman Old Style" w:hAnsi="Bookman Old Style"/>
          <w:sz w:val="23"/>
          <w:szCs w:val="23"/>
        </w:rPr>
        <w:t xml:space="preserve">Esta </w:t>
      </w:r>
      <w:proofErr w:type="spellStart"/>
      <w:r w:rsidRPr="00543DCB">
        <w:rPr>
          <w:rFonts w:ascii="Bookman Old Style" w:hAnsi="Bookman Old Style"/>
          <w:sz w:val="23"/>
          <w:szCs w:val="23"/>
        </w:rPr>
        <w:t>canaleta</w:t>
      </w:r>
      <w:proofErr w:type="spellEnd"/>
      <w:r w:rsidRPr="00543DCB">
        <w:rPr>
          <w:rFonts w:ascii="Bookman Old Style" w:hAnsi="Bookman Old Style"/>
          <w:sz w:val="23"/>
          <w:szCs w:val="23"/>
        </w:rPr>
        <w:t xml:space="preserve"> necessita ser reconstruída, pois está causando o acúmulo de lama, pedras e água suja, impedindo o escoamento de águas pluviais, além de causar transtornos aos motoristas que por ela necessitam transitar.</w:t>
      </w: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43DCB">
        <w:rPr>
          <w:rFonts w:ascii="Bookman Old Style" w:hAnsi="Bookman Old Style"/>
          <w:sz w:val="23"/>
          <w:szCs w:val="23"/>
        </w:rPr>
        <w:t>Plenário “Dr. Tancredo Neves”, em 03 de novembro de 2011.</w:t>
      </w:r>
    </w:p>
    <w:p w:rsidR="00543DCB" w:rsidRPr="00543DCB" w:rsidRDefault="00543DCB" w:rsidP="00543DCB">
      <w:pPr>
        <w:ind w:firstLine="1440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440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43DCB">
        <w:rPr>
          <w:rFonts w:ascii="Bookman Old Style" w:hAnsi="Bookman Old Style"/>
          <w:b/>
          <w:sz w:val="23"/>
          <w:szCs w:val="23"/>
        </w:rPr>
        <w:t>ADEMIR DA SILVA</w:t>
      </w:r>
    </w:p>
    <w:p w:rsidR="00543DCB" w:rsidRPr="00543DCB" w:rsidRDefault="00543DCB" w:rsidP="00543DC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43DCB">
        <w:rPr>
          <w:rFonts w:ascii="Bookman Old Style" w:hAnsi="Bookman Old Style"/>
          <w:sz w:val="23"/>
          <w:szCs w:val="23"/>
        </w:rPr>
        <w:t>-vereador-</w:t>
      </w:r>
    </w:p>
    <w:p w:rsidR="00543DCB" w:rsidRPr="00543DCB" w:rsidRDefault="00543DCB" w:rsidP="00543DC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43DCB" w:rsidRPr="00543DCB" w:rsidRDefault="00543DCB" w:rsidP="00543DC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543DCB" w:rsidRPr="00543DC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60" w:rsidRDefault="00D36260">
      <w:r>
        <w:separator/>
      </w:r>
    </w:p>
  </w:endnote>
  <w:endnote w:type="continuationSeparator" w:id="0">
    <w:p w:rsidR="00D36260" w:rsidRDefault="00D3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60" w:rsidRDefault="00D36260">
      <w:r>
        <w:separator/>
      </w:r>
    </w:p>
  </w:footnote>
  <w:footnote w:type="continuationSeparator" w:id="0">
    <w:p w:rsidR="00D36260" w:rsidRDefault="00D3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8E2"/>
    <w:rsid w:val="004C67DE"/>
    <w:rsid w:val="00543DCB"/>
    <w:rsid w:val="009F196D"/>
    <w:rsid w:val="00A9035B"/>
    <w:rsid w:val="00CD613B"/>
    <w:rsid w:val="00D3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3D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43DC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43DC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3D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