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4D" w:rsidRPr="00BB084D" w:rsidRDefault="00BB084D" w:rsidP="00BB084D">
      <w:pPr>
        <w:pStyle w:val="Ttulo"/>
        <w:rPr>
          <w:sz w:val="23"/>
          <w:szCs w:val="23"/>
        </w:rPr>
      </w:pPr>
      <w:bookmarkStart w:id="0" w:name="_GoBack"/>
      <w:bookmarkEnd w:id="0"/>
      <w:r w:rsidRPr="00BB084D">
        <w:rPr>
          <w:sz w:val="23"/>
          <w:szCs w:val="23"/>
        </w:rPr>
        <w:t>INDICAÇÃO Nº                             2949   /2011</w:t>
      </w:r>
    </w:p>
    <w:p w:rsidR="00BB084D" w:rsidRPr="00BB084D" w:rsidRDefault="00BB084D" w:rsidP="00BB084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B084D" w:rsidRPr="00BB084D" w:rsidRDefault="00BB084D" w:rsidP="00BB084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B084D" w:rsidRPr="00BB084D" w:rsidRDefault="00BB084D" w:rsidP="00BB084D">
      <w:pPr>
        <w:pStyle w:val="Recuodecorpodetexto"/>
        <w:ind w:left="4440"/>
        <w:rPr>
          <w:sz w:val="23"/>
          <w:szCs w:val="23"/>
        </w:rPr>
      </w:pPr>
      <w:r w:rsidRPr="00BB084D">
        <w:rPr>
          <w:sz w:val="23"/>
          <w:szCs w:val="23"/>
        </w:rPr>
        <w:t>“Manutenção na iluminação de quadra poliesportiva no Bairro 31 de Março.”</w:t>
      </w:r>
    </w:p>
    <w:p w:rsidR="00BB084D" w:rsidRPr="00BB084D" w:rsidRDefault="00BB084D" w:rsidP="00BB084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084D" w:rsidRPr="00BB084D" w:rsidRDefault="00BB084D" w:rsidP="00BB084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084D" w:rsidRPr="00BB084D" w:rsidRDefault="00BB084D" w:rsidP="00BB084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BB084D">
        <w:rPr>
          <w:rFonts w:ascii="Bookman Old Style" w:hAnsi="Bookman Old Style"/>
          <w:b/>
          <w:bCs/>
          <w:sz w:val="23"/>
          <w:szCs w:val="23"/>
        </w:rPr>
        <w:t>INDICA</w:t>
      </w:r>
      <w:r w:rsidRPr="00BB084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manutenção na iluminação pública de quadra poliesportiva localizada na Rua General Couto Magalhães, defronte ao nº.216, no Bairro 31 de Março.</w:t>
      </w:r>
    </w:p>
    <w:p w:rsidR="00BB084D" w:rsidRPr="00BB084D" w:rsidRDefault="00BB084D" w:rsidP="00BB084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084D" w:rsidRPr="00BB084D" w:rsidRDefault="00BB084D" w:rsidP="00BB084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084D" w:rsidRPr="00BB084D" w:rsidRDefault="00BB084D" w:rsidP="00BB084D">
      <w:pPr>
        <w:jc w:val="center"/>
        <w:rPr>
          <w:rFonts w:ascii="Bookman Old Style" w:hAnsi="Bookman Old Style"/>
          <w:b/>
          <w:sz w:val="23"/>
          <w:szCs w:val="23"/>
        </w:rPr>
      </w:pPr>
      <w:r w:rsidRPr="00BB084D">
        <w:rPr>
          <w:rFonts w:ascii="Bookman Old Style" w:hAnsi="Bookman Old Style"/>
          <w:b/>
          <w:sz w:val="23"/>
          <w:szCs w:val="23"/>
        </w:rPr>
        <w:t>Justificativa:</w:t>
      </w:r>
    </w:p>
    <w:p w:rsidR="00BB084D" w:rsidRPr="00BB084D" w:rsidRDefault="00BB084D" w:rsidP="00BB084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084D" w:rsidRPr="00BB084D" w:rsidRDefault="00BB084D" w:rsidP="00BB084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084D" w:rsidRPr="00BB084D" w:rsidRDefault="00BB084D" w:rsidP="00BB084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B084D" w:rsidRPr="00BB084D" w:rsidRDefault="00BB084D" w:rsidP="00BB084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BB084D">
        <w:rPr>
          <w:rFonts w:ascii="Bookman Old Style" w:hAnsi="Bookman Old Style"/>
          <w:sz w:val="23"/>
          <w:szCs w:val="23"/>
        </w:rPr>
        <w:t xml:space="preserve">Segundo moradores, a falta de iluminação na quadra de esportes, está atraindo inúmeros usuários de entorpecentes ao local, gerando enorme preocupação aos moradores que se sentem acuados perante à situação, pois, temem que ao deixarem suas residências os mesmos possam invadi-las e subtrair os seus bens móveis, além de que, a falta de iluminação tira o ponto de lazer das crianças que poderiam utilizar da quadra para a prática de esportes, mesmo no período noturno. </w:t>
      </w:r>
    </w:p>
    <w:p w:rsidR="00BB084D" w:rsidRPr="00BB084D" w:rsidRDefault="00BB084D" w:rsidP="00BB084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B084D" w:rsidRPr="00BB084D" w:rsidRDefault="00BB084D" w:rsidP="00BB084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B084D" w:rsidRPr="00BB084D" w:rsidRDefault="00BB084D" w:rsidP="00BB084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B084D">
        <w:rPr>
          <w:rFonts w:ascii="Bookman Old Style" w:hAnsi="Bookman Old Style"/>
          <w:sz w:val="23"/>
          <w:szCs w:val="23"/>
        </w:rPr>
        <w:t>Plenário “Dr. Tancredo Neves”, em 04 de novembro de 2011.</w:t>
      </w:r>
    </w:p>
    <w:p w:rsidR="00BB084D" w:rsidRPr="00BB084D" w:rsidRDefault="00BB084D" w:rsidP="00BB084D">
      <w:pPr>
        <w:ind w:firstLine="1440"/>
        <w:rPr>
          <w:rFonts w:ascii="Bookman Old Style" w:hAnsi="Bookman Old Style"/>
          <w:sz w:val="23"/>
          <w:szCs w:val="23"/>
        </w:rPr>
      </w:pPr>
    </w:p>
    <w:p w:rsidR="00BB084D" w:rsidRPr="00BB084D" w:rsidRDefault="00BB084D" w:rsidP="00BB084D">
      <w:pPr>
        <w:rPr>
          <w:rFonts w:ascii="Bookman Old Style" w:hAnsi="Bookman Old Style"/>
          <w:sz w:val="23"/>
          <w:szCs w:val="23"/>
        </w:rPr>
      </w:pPr>
    </w:p>
    <w:p w:rsidR="00BB084D" w:rsidRPr="00BB084D" w:rsidRDefault="00BB084D" w:rsidP="00BB084D">
      <w:pPr>
        <w:ind w:firstLine="1440"/>
        <w:rPr>
          <w:rFonts w:ascii="Bookman Old Style" w:hAnsi="Bookman Old Style"/>
          <w:sz w:val="23"/>
          <w:szCs w:val="23"/>
        </w:rPr>
      </w:pPr>
    </w:p>
    <w:p w:rsidR="00BB084D" w:rsidRPr="00BB084D" w:rsidRDefault="00BB084D" w:rsidP="00BB084D">
      <w:pPr>
        <w:ind w:firstLine="1440"/>
        <w:rPr>
          <w:rFonts w:ascii="Bookman Old Style" w:hAnsi="Bookman Old Style"/>
          <w:sz w:val="23"/>
          <w:szCs w:val="23"/>
        </w:rPr>
      </w:pPr>
    </w:p>
    <w:p w:rsidR="00BB084D" w:rsidRPr="00BB084D" w:rsidRDefault="00BB084D" w:rsidP="00BB084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B084D" w:rsidRPr="00BB084D" w:rsidRDefault="00BB084D" w:rsidP="00BB084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B084D">
        <w:rPr>
          <w:rFonts w:ascii="Bookman Old Style" w:hAnsi="Bookman Old Style"/>
          <w:b/>
          <w:sz w:val="23"/>
          <w:szCs w:val="23"/>
        </w:rPr>
        <w:t>Danilo Godoy</w:t>
      </w:r>
    </w:p>
    <w:p w:rsidR="00BB084D" w:rsidRPr="00BB084D" w:rsidRDefault="00BB084D" w:rsidP="00BB084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B084D">
        <w:rPr>
          <w:rFonts w:ascii="Bookman Old Style" w:hAnsi="Bookman Old Style"/>
          <w:b/>
          <w:sz w:val="23"/>
          <w:szCs w:val="23"/>
        </w:rPr>
        <w:t>PP</w:t>
      </w:r>
    </w:p>
    <w:p w:rsidR="00BB084D" w:rsidRPr="00BB084D" w:rsidRDefault="00BB084D" w:rsidP="00BB084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B084D">
        <w:rPr>
          <w:rFonts w:ascii="Bookman Old Style" w:hAnsi="Bookman Old Style"/>
          <w:sz w:val="23"/>
          <w:szCs w:val="23"/>
        </w:rPr>
        <w:t>-vereador-</w:t>
      </w:r>
    </w:p>
    <w:sectPr w:rsidR="00BB084D" w:rsidRPr="00BB084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EE" w:rsidRDefault="00E374EE">
      <w:r>
        <w:separator/>
      </w:r>
    </w:p>
  </w:endnote>
  <w:endnote w:type="continuationSeparator" w:id="0">
    <w:p w:rsidR="00E374EE" w:rsidRDefault="00E3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EE" w:rsidRDefault="00E374EE">
      <w:r>
        <w:separator/>
      </w:r>
    </w:p>
  </w:footnote>
  <w:footnote w:type="continuationSeparator" w:id="0">
    <w:p w:rsidR="00E374EE" w:rsidRDefault="00E37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B084D"/>
    <w:rsid w:val="00CD613B"/>
    <w:rsid w:val="00E374EE"/>
    <w:rsid w:val="00E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B08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B084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B084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B08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