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76" w:rsidRDefault="001D2276" w:rsidP="001D2276">
      <w:pPr>
        <w:pStyle w:val="Ttulo"/>
      </w:pPr>
      <w:bookmarkStart w:id="0" w:name="_GoBack"/>
      <w:bookmarkEnd w:id="0"/>
      <w:r>
        <w:t>INDICAÇÃO Nº                 3092    /11</w:t>
      </w:r>
    </w:p>
    <w:p w:rsidR="001D2276" w:rsidRDefault="001D2276" w:rsidP="001D2276">
      <w:pPr>
        <w:jc w:val="center"/>
        <w:rPr>
          <w:rFonts w:ascii="Bookman Old Style" w:hAnsi="Bookman Old Style"/>
          <w:b/>
          <w:u w:val="single"/>
        </w:rPr>
      </w:pPr>
    </w:p>
    <w:p w:rsidR="001D2276" w:rsidRDefault="001D2276" w:rsidP="001D2276">
      <w:pPr>
        <w:jc w:val="center"/>
        <w:rPr>
          <w:rFonts w:ascii="Bookman Old Style" w:hAnsi="Bookman Old Style"/>
          <w:b/>
          <w:u w:val="single"/>
        </w:rPr>
      </w:pPr>
    </w:p>
    <w:p w:rsidR="001D2276" w:rsidRDefault="001D2276" w:rsidP="001D2276">
      <w:pPr>
        <w:jc w:val="center"/>
        <w:rPr>
          <w:rFonts w:ascii="Bookman Old Style" w:hAnsi="Bookman Old Style"/>
          <w:b/>
          <w:u w:val="single"/>
        </w:rPr>
      </w:pPr>
    </w:p>
    <w:p w:rsidR="001D2276" w:rsidRPr="000B63AE" w:rsidRDefault="001D2276" w:rsidP="001D2276">
      <w:pPr>
        <w:pStyle w:val="Recuodecorpodetexto"/>
        <w:ind w:left="4560"/>
      </w:pPr>
      <w:r>
        <w:t xml:space="preserve">“Operação tapa-buraco </w:t>
      </w:r>
      <w:r w:rsidRPr="002D58CB">
        <w:t>em toda a extensão da Rua Limeira, no bairro Cidade Nova</w:t>
      </w:r>
      <w:r>
        <w:t>”.</w:t>
      </w:r>
    </w:p>
    <w:p w:rsidR="001D2276" w:rsidRDefault="001D2276" w:rsidP="001D2276">
      <w:pPr>
        <w:ind w:left="1440" w:firstLine="3600"/>
        <w:jc w:val="both"/>
        <w:rPr>
          <w:rFonts w:ascii="Bookman Old Style" w:hAnsi="Bookman Old Style"/>
        </w:rPr>
      </w:pPr>
    </w:p>
    <w:p w:rsidR="001D2276" w:rsidRDefault="001D2276" w:rsidP="001D2276">
      <w:pPr>
        <w:ind w:left="1440" w:firstLine="3600"/>
        <w:jc w:val="both"/>
        <w:rPr>
          <w:rFonts w:ascii="Bookman Old Style" w:hAnsi="Bookman Old Style"/>
        </w:rPr>
      </w:pPr>
    </w:p>
    <w:p w:rsidR="001D2276" w:rsidRDefault="001D2276" w:rsidP="001D2276">
      <w:pPr>
        <w:ind w:left="1440" w:firstLine="3600"/>
        <w:jc w:val="both"/>
        <w:rPr>
          <w:rFonts w:ascii="Bookman Old Style" w:hAnsi="Bookman Old Style"/>
        </w:rPr>
      </w:pPr>
    </w:p>
    <w:p w:rsidR="001D2276" w:rsidRDefault="001D2276" w:rsidP="001D2276">
      <w:pPr>
        <w:ind w:left="1440" w:firstLine="3600"/>
        <w:jc w:val="both"/>
        <w:rPr>
          <w:rFonts w:ascii="Bookman Old Style" w:hAnsi="Bookman Old Style"/>
        </w:rPr>
      </w:pPr>
    </w:p>
    <w:p w:rsidR="001D2276" w:rsidRPr="00F653FB" w:rsidRDefault="001D2276" w:rsidP="001D227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</w:t>
      </w:r>
      <w:r w:rsidRPr="003C4D66">
        <w:rPr>
          <w:rFonts w:ascii="Bookman Old Style" w:hAnsi="Bookman Old Style"/>
        </w:rPr>
        <w:t>te que tome providências no sentido de executar operação tapa-bu</w:t>
      </w:r>
      <w:r w:rsidRPr="00AE1FF3">
        <w:rPr>
          <w:rFonts w:ascii="Bookman Old Style" w:hAnsi="Bookman Old Style"/>
        </w:rPr>
        <w:t>rac</w:t>
      </w:r>
      <w:r w:rsidRPr="00446399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</w:t>
      </w:r>
      <w:r w:rsidRPr="002D58CB">
        <w:rPr>
          <w:rFonts w:ascii="Bookman Old Style" w:hAnsi="Bookman Old Style"/>
        </w:rPr>
        <w:t>em toda a extensão da Rua Limeira, no bairro Cidade Nova</w:t>
      </w:r>
      <w:r>
        <w:rPr>
          <w:rFonts w:ascii="Bookman Old Style" w:hAnsi="Bookman Old Style"/>
        </w:rPr>
        <w:t>.</w:t>
      </w:r>
    </w:p>
    <w:p w:rsidR="001D2276" w:rsidRPr="00702CD6" w:rsidRDefault="001D2276" w:rsidP="001D2276">
      <w:pPr>
        <w:ind w:firstLine="1440"/>
        <w:jc w:val="both"/>
        <w:rPr>
          <w:rFonts w:ascii="Bookman Old Style" w:hAnsi="Bookman Old Style"/>
        </w:rPr>
      </w:pPr>
    </w:p>
    <w:p w:rsidR="001D2276" w:rsidRDefault="001D2276" w:rsidP="001D2276">
      <w:pPr>
        <w:ind w:firstLine="1440"/>
        <w:jc w:val="both"/>
        <w:rPr>
          <w:rFonts w:ascii="Bookman Old Style" w:hAnsi="Bookman Old Style"/>
          <w:b/>
        </w:rPr>
      </w:pPr>
    </w:p>
    <w:p w:rsidR="001D2276" w:rsidRDefault="001D2276" w:rsidP="001D2276">
      <w:pPr>
        <w:ind w:firstLine="1440"/>
        <w:jc w:val="both"/>
        <w:rPr>
          <w:rFonts w:ascii="Bookman Old Style" w:hAnsi="Bookman Old Style"/>
          <w:b/>
        </w:rPr>
      </w:pPr>
    </w:p>
    <w:p w:rsidR="001D2276" w:rsidRDefault="001D2276" w:rsidP="001D2276">
      <w:pPr>
        <w:ind w:firstLine="1440"/>
        <w:jc w:val="both"/>
        <w:rPr>
          <w:rFonts w:ascii="Bookman Old Style" w:hAnsi="Bookman Old Style"/>
          <w:b/>
        </w:rPr>
      </w:pPr>
    </w:p>
    <w:p w:rsidR="001D2276" w:rsidRDefault="001D2276" w:rsidP="001D2276">
      <w:pPr>
        <w:ind w:firstLine="1440"/>
        <w:jc w:val="both"/>
        <w:rPr>
          <w:rFonts w:ascii="Bookman Old Style" w:hAnsi="Bookman Old Style"/>
          <w:b/>
        </w:rPr>
      </w:pPr>
    </w:p>
    <w:p w:rsidR="001D2276" w:rsidRPr="00702CD6" w:rsidRDefault="001D2276" w:rsidP="001D2276">
      <w:pPr>
        <w:ind w:firstLine="1440"/>
        <w:jc w:val="both"/>
        <w:rPr>
          <w:rFonts w:ascii="Bookman Old Style" w:hAnsi="Bookman Old Style"/>
          <w:b/>
        </w:rPr>
      </w:pPr>
    </w:p>
    <w:p w:rsidR="001D2276" w:rsidRDefault="001D2276" w:rsidP="001D2276">
      <w:pPr>
        <w:jc w:val="center"/>
        <w:rPr>
          <w:rFonts w:ascii="Bookman Old Style" w:hAnsi="Bookman Old Style"/>
          <w:b/>
        </w:rPr>
      </w:pPr>
    </w:p>
    <w:p w:rsidR="001D2276" w:rsidRDefault="001D2276" w:rsidP="001D22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D2276" w:rsidRDefault="001D2276" w:rsidP="001D2276">
      <w:pPr>
        <w:jc w:val="center"/>
        <w:rPr>
          <w:rFonts w:ascii="Bookman Old Style" w:hAnsi="Bookman Old Style"/>
          <w:b/>
        </w:rPr>
      </w:pPr>
    </w:p>
    <w:p w:rsidR="001D2276" w:rsidRPr="00C4775E" w:rsidRDefault="001D2276" w:rsidP="001D2276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1D2276" w:rsidRPr="003D2A9F" w:rsidRDefault="001D2276" w:rsidP="001D2276">
      <w:pPr>
        <w:ind w:firstLine="1440"/>
        <w:jc w:val="both"/>
        <w:rPr>
          <w:rFonts w:ascii="Bookman Old Style" w:hAnsi="Bookman Old Style"/>
        </w:rPr>
      </w:pPr>
    </w:p>
    <w:p w:rsidR="001D2276" w:rsidRDefault="001D2276" w:rsidP="001D2276">
      <w:pPr>
        <w:ind w:firstLine="1440"/>
        <w:jc w:val="both"/>
        <w:rPr>
          <w:rFonts w:ascii="Bookman Old Style" w:hAnsi="Bookman Old Style"/>
        </w:rPr>
      </w:pPr>
    </w:p>
    <w:p w:rsidR="001D2276" w:rsidRDefault="001D2276" w:rsidP="001D2276">
      <w:pPr>
        <w:ind w:firstLine="1440"/>
        <w:jc w:val="center"/>
        <w:rPr>
          <w:rFonts w:ascii="Bookman Old Style" w:hAnsi="Bookman Old Style"/>
          <w:b/>
        </w:rPr>
      </w:pPr>
    </w:p>
    <w:p w:rsidR="001D2276" w:rsidRDefault="001D2276" w:rsidP="001D2276">
      <w:pPr>
        <w:ind w:firstLine="1440"/>
        <w:jc w:val="both"/>
        <w:rPr>
          <w:rFonts w:ascii="Bookman Old Style" w:hAnsi="Bookman Old Style"/>
        </w:rPr>
      </w:pPr>
    </w:p>
    <w:p w:rsidR="001D2276" w:rsidRDefault="001D2276" w:rsidP="001D2276">
      <w:pPr>
        <w:ind w:firstLine="1440"/>
        <w:jc w:val="both"/>
        <w:rPr>
          <w:rFonts w:ascii="Bookman Old Style" w:hAnsi="Bookman Old Style"/>
        </w:rPr>
      </w:pPr>
    </w:p>
    <w:p w:rsidR="001D2276" w:rsidRDefault="001D2276" w:rsidP="001D227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novembro de 2011.</w:t>
      </w:r>
    </w:p>
    <w:p w:rsidR="001D2276" w:rsidRDefault="001D2276" w:rsidP="001D2276">
      <w:pPr>
        <w:ind w:firstLine="1440"/>
        <w:rPr>
          <w:rFonts w:ascii="Bookman Old Style" w:hAnsi="Bookman Old Style"/>
        </w:rPr>
      </w:pPr>
    </w:p>
    <w:p w:rsidR="001D2276" w:rsidRDefault="001D2276" w:rsidP="001D2276">
      <w:pPr>
        <w:rPr>
          <w:rFonts w:ascii="Bookman Old Style" w:hAnsi="Bookman Old Style"/>
        </w:rPr>
      </w:pPr>
    </w:p>
    <w:p w:rsidR="001D2276" w:rsidRDefault="001D2276" w:rsidP="001D2276">
      <w:pPr>
        <w:ind w:firstLine="1440"/>
        <w:rPr>
          <w:rFonts w:ascii="Bookman Old Style" w:hAnsi="Bookman Old Style"/>
        </w:rPr>
      </w:pPr>
    </w:p>
    <w:p w:rsidR="001D2276" w:rsidRDefault="001D2276" w:rsidP="001D2276">
      <w:pPr>
        <w:ind w:firstLine="1440"/>
        <w:rPr>
          <w:rFonts w:ascii="Bookman Old Style" w:hAnsi="Bookman Old Style"/>
        </w:rPr>
      </w:pPr>
    </w:p>
    <w:p w:rsidR="001D2276" w:rsidRDefault="001D2276" w:rsidP="001D227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D2276" w:rsidRDefault="001D2276" w:rsidP="001D227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D2276" w:rsidRDefault="001D2276" w:rsidP="001D2276">
      <w:pPr>
        <w:ind w:firstLine="120"/>
        <w:jc w:val="center"/>
        <w:outlineLvl w:val="0"/>
        <w:rPr>
          <w:rFonts w:ascii="Bookman Old Style" w:hAnsi="Bookman Old Style"/>
        </w:rPr>
      </w:pPr>
    </w:p>
    <w:p w:rsidR="001D2276" w:rsidRDefault="001D2276" w:rsidP="001D2276">
      <w:pPr>
        <w:ind w:firstLine="120"/>
        <w:jc w:val="center"/>
        <w:outlineLvl w:val="0"/>
        <w:rPr>
          <w:rFonts w:ascii="Bookman Old Style" w:hAnsi="Bookman Old Style"/>
        </w:rPr>
      </w:pPr>
    </w:p>
    <w:p w:rsidR="001D2276" w:rsidRDefault="001D2276" w:rsidP="001D2276">
      <w:pPr>
        <w:ind w:firstLine="120"/>
        <w:jc w:val="center"/>
        <w:outlineLvl w:val="0"/>
        <w:rPr>
          <w:rFonts w:ascii="Bookman Old Style" w:hAnsi="Bookman Old Style"/>
        </w:rPr>
      </w:pPr>
    </w:p>
    <w:p w:rsidR="001D2276" w:rsidRDefault="001D2276" w:rsidP="001D2276">
      <w:pPr>
        <w:ind w:firstLine="120"/>
        <w:jc w:val="center"/>
        <w:outlineLvl w:val="0"/>
        <w:rPr>
          <w:rFonts w:ascii="Bookman Old Style" w:hAnsi="Bookman Old Style"/>
        </w:rPr>
      </w:pPr>
    </w:p>
    <w:p w:rsidR="001D2276" w:rsidRPr="007D7026" w:rsidRDefault="001D2276" w:rsidP="001D227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FE" w:rsidRDefault="00A815FE">
      <w:r>
        <w:separator/>
      </w:r>
    </w:p>
  </w:endnote>
  <w:endnote w:type="continuationSeparator" w:id="0">
    <w:p w:rsidR="00A815FE" w:rsidRDefault="00A8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FE" w:rsidRDefault="00A815FE">
      <w:r>
        <w:separator/>
      </w:r>
    </w:p>
  </w:footnote>
  <w:footnote w:type="continuationSeparator" w:id="0">
    <w:p w:rsidR="00A815FE" w:rsidRDefault="00A81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2276"/>
    <w:rsid w:val="003D3AA8"/>
    <w:rsid w:val="004C67DE"/>
    <w:rsid w:val="005D3D3C"/>
    <w:rsid w:val="009F196D"/>
    <w:rsid w:val="00A815FE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D227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D227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D227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D2276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D2276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D227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