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A0" w:rsidRDefault="003B05A0" w:rsidP="003B05A0">
      <w:pPr>
        <w:pStyle w:val="Ttulo"/>
      </w:pPr>
      <w:bookmarkStart w:id="0" w:name="_GoBack"/>
      <w:bookmarkEnd w:id="0"/>
      <w:r>
        <w:t>INDICAÇÃO Nº                 3117               /2011</w:t>
      </w:r>
    </w:p>
    <w:p w:rsidR="003B05A0" w:rsidRDefault="003B05A0" w:rsidP="003B05A0">
      <w:pPr>
        <w:jc w:val="center"/>
        <w:rPr>
          <w:rFonts w:ascii="Bookman Old Style" w:hAnsi="Bookman Old Style"/>
          <w:b/>
          <w:u w:val="single"/>
        </w:rPr>
      </w:pPr>
    </w:p>
    <w:p w:rsidR="003B05A0" w:rsidRDefault="003B05A0" w:rsidP="003B05A0">
      <w:pPr>
        <w:jc w:val="center"/>
        <w:rPr>
          <w:rFonts w:ascii="Bookman Old Style" w:hAnsi="Bookman Old Style"/>
          <w:b/>
          <w:u w:val="single"/>
        </w:rPr>
      </w:pPr>
    </w:p>
    <w:p w:rsidR="003B05A0" w:rsidRDefault="003B05A0" w:rsidP="003B05A0">
      <w:pPr>
        <w:pStyle w:val="Recuodecorpodetexto"/>
        <w:ind w:left="4440"/>
      </w:pPr>
      <w:r>
        <w:t>“Providencias quanto a local desnivelado que está obstruindo o fluxo de águas pluviais em rua do Jardim Santa Rita de Cássia.”</w:t>
      </w:r>
    </w:p>
    <w:p w:rsidR="003B05A0" w:rsidRDefault="003B05A0" w:rsidP="003B05A0">
      <w:pPr>
        <w:ind w:left="1440" w:firstLine="3600"/>
        <w:jc w:val="both"/>
        <w:rPr>
          <w:rFonts w:ascii="Bookman Old Style" w:hAnsi="Bookman Old Style"/>
        </w:rPr>
      </w:pPr>
    </w:p>
    <w:p w:rsidR="003B05A0" w:rsidRDefault="003B05A0" w:rsidP="003B05A0">
      <w:pPr>
        <w:ind w:left="1440" w:firstLine="3600"/>
        <w:jc w:val="both"/>
        <w:rPr>
          <w:rFonts w:ascii="Bookman Old Style" w:hAnsi="Bookman Old Style"/>
        </w:rPr>
      </w:pPr>
    </w:p>
    <w:p w:rsidR="003B05A0" w:rsidRDefault="003B05A0" w:rsidP="003B05A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tome providencias quanto à falta de nível e obstrução de águas pluviais na Rua Virginia Betim De </w:t>
      </w:r>
      <w:proofErr w:type="spellStart"/>
      <w:r>
        <w:rPr>
          <w:rFonts w:ascii="Bookman Old Style" w:hAnsi="Bookman Old Style"/>
        </w:rPr>
        <w:t>Favari</w:t>
      </w:r>
      <w:proofErr w:type="spellEnd"/>
      <w:r>
        <w:rPr>
          <w:rFonts w:ascii="Bookman Old Style" w:hAnsi="Bookman Old Style"/>
        </w:rPr>
        <w:t>, defronte ao nº326, no Jardim Santa Rita de Cássia .</w:t>
      </w:r>
    </w:p>
    <w:p w:rsidR="003B05A0" w:rsidRDefault="003B05A0" w:rsidP="003B05A0">
      <w:pPr>
        <w:jc w:val="center"/>
        <w:rPr>
          <w:rFonts w:ascii="Bookman Old Style" w:hAnsi="Bookman Old Style"/>
          <w:b/>
        </w:rPr>
      </w:pPr>
    </w:p>
    <w:p w:rsidR="003B05A0" w:rsidRDefault="003B05A0" w:rsidP="003B05A0">
      <w:pPr>
        <w:jc w:val="center"/>
        <w:rPr>
          <w:rFonts w:ascii="Bookman Old Style" w:hAnsi="Bookman Old Style"/>
          <w:b/>
        </w:rPr>
      </w:pPr>
    </w:p>
    <w:p w:rsidR="003B05A0" w:rsidRDefault="003B05A0" w:rsidP="003B05A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B05A0" w:rsidRDefault="003B05A0" w:rsidP="003B05A0">
      <w:pPr>
        <w:jc w:val="center"/>
        <w:rPr>
          <w:rFonts w:ascii="Bookman Old Style" w:hAnsi="Bookman Old Style"/>
          <w:b/>
        </w:rPr>
      </w:pPr>
    </w:p>
    <w:p w:rsidR="003B05A0" w:rsidRDefault="003B05A0" w:rsidP="003B05A0">
      <w:pPr>
        <w:jc w:val="center"/>
        <w:rPr>
          <w:rFonts w:ascii="Bookman Old Style" w:hAnsi="Bookman Old Style"/>
          <w:b/>
        </w:rPr>
      </w:pPr>
    </w:p>
    <w:p w:rsidR="003B05A0" w:rsidRDefault="003B05A0" w:rsidP="003B05A0">
      <w:pPr>
        <w:jc w:val="both"/>
        <w:rPr>
          <w:rFonts w:ascii="Bookman Old Style" w:hAnsi="Bookman Old Style"/>
          <w:b/>
        </w:rPr>
      </w:pPr>
    </w:p>
    <w:p w:rsidR="003B05A0" w:rsidRDefault="003B05A0" w:rsidP="003B05A0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 da residência em frente ao referido local, solicita que o poder público tome providencias quanto ao </w:t>
      </w:r>
      <w:proofErr w:type="spellStart"/>
      <w:r>
        <w:rPr>
          <w:rFonts w:ascii="Bookman Old Style" w:hAnsi="Bookman Old Style"/>
        </w:rPr>
        <w:t>empoçamento</w:t>
      </w:r>
      <w:proofErr w:type="spellEnd"/>
      <w:r>
        <w:rPr>
          <w:rFonts w:ascii="Bookman Old Style" w:hAnsi="Bookman Old Style"/>
        </w:rPr>
        <w:t xml:space="preserve"> das águas pluviais que, devido ao desnivelamento da via, fica parada defronte à sua residência que é invadida por insetos atraídos pelo mau cheiro das águas.</w:t>
      </w:r>
    </w:p>
    <w:p w:rsidR="003B05A0" w:rsidRDefault="003B05A0" w:rsidP="003B05A0">
      <w:pPr>
        <w:ind w:firstLine="1440"/>
        <w:outlineLvl w:val="0"/>
        <w:rPr>
          <w:rFonts w:ascii="Bookman Old Style" w:hAnsi="Bookman Old Style"/>
        </w:rPr>
      </w:pPr>
    </w:p>
    <w:p w:rsidR="003B05A0" w:rsidRDefault="003B05A0" w:rsidP="003B05A0">
      <w:pPr>
        <w:ind w:firstLine="1440"/>
        <w:outlineLvl w:val="0"/>
        <w:rPr>
          <w:rFonts w:ascii="Bookman Old Style" w:hAnsi="Bookman Old Style"/>
        </w:rPr>
      </w:pPr>
    </w:p>
    <w:p w:rsidR="003B05A0" w:rsidRDefault="003B05A0" w:rsidP="003B05A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novembro de 2011.</w:t>
      </w:r>
    </w:p>
    <w:p w:rsidR="003B05A0" w:rsidRDefault="003B05A0" w:rsidP="003B05A0">
      <w:pPr>
        <w:ind w:firstLine="1440"/>
        <w:rPr>
          <w:rFonts w:ascii="Bookman Old Style" w:hAnsi="Bookman Old Style"/>
        </w:rPr>
      </w:pPr>
    </w:p>
    <w:p w:rsidR="003B05A0" w:rsidRDefault="003B05A0" w:rsidP="003B05A0">
      <w:pPr>
        <w:rPr>
          <w:rFonts w:ascii="Bookman Old Style" w:hAnsi="Bookman Old Style"/>
        </w:rPr>
      </w:pPr>
    </w:p>
    <w:p w:rsidR="003B05A0" w:rsidRDefault="003B05A0" w:rsidP="003B05A0">
      <w:pPr>
        <w:ind w:firstLine="1440"/>
        <w:rPr>
          <w:rFonts w:ascii="Bookman Old Style" w:hAnsi="Bookman Old Style"/>
        </w:rPr>
      </w:pPr>
    </w:p>
    <w:p w:rsidR="003B05A0" w:rsidRDefault="003B05A0" w:rsidP="003B05A0">
      <w:pPr>
        <w:ind w:firstLine="1440"/>
        <w:rPr>
          <w:rFonts w:ascii="Bookman Old Style" w:hAnsi="Bookman Old Style"/>
        </w:rPr>
      </w:pPr>
    </w:p>
    <w:p w:rsidR="003B05A0" w:rsidRDefault="003B05A0" w:rsidP="003B05A0">
      <w:pPr>
        <w:jc w:val="center"/>
        <w:outlineLvl w:val="0"/>
        <w:rPr>
          <w:rFonts w:ascii="Bookman Old Style" w:hAnsi="Bookman Old Style"/>
          <w:b/>
        </w:rPr>
      </w:pPr>
    </w:p>
    <w:p w:rsidR="003B05A0" w:rsidRDefault="003B05A0" w:rsidP="003B05A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B05A0" w:rsidRPr="007407C9" w:rsidRDefault="003B05A0" w:rsidP="003B05A0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3B05A0" w:rsidRDefault="003B05A0" w:rsidP="003B05A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111" w:rsidRDefault="003E3111">
      <w:r>
        <w:separator/>
      </w:r>
    </w:p>
  </w:endnote>
  <w:endnote w:type="continuationSeparator" w:id="0">
    <w:p w:rsidR="003E3111" w:rsidRDefault="003E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111" w:rsidRDefault="003E3111">
      <w:r>
        <w:separator/>
      </w:r>
    </w:p>
  </w:footnote>
  <w:footnote w:type="continuationSeparator" w:id="0">
    <w:p w:rsidR="003E3111" w:rsidRDefault="003E3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05A0"/>
    <w:rsid w:val="003D3AA8"/>
    <w:rsid w:val="003E3111"/>
    <w:rsid w:val="004C67DE"/>
    <w:rsid w:val="0064518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B05A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B05A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B05A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B05A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