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8B" w:rsidRDefault="002D548B" w:rsidP="002D548B">
      <w:pPr>
        <w:pStyle w:val="Ttulo"/>
      </w:pPr>
      <w:bookmarkStart w:id="0" w:name="_GoBack"/>
      <w:bookmarkEnd w:id="0"/>
      <w:r>
        <w:t>INDICAÇÃO Nº                       002/12</w:t>
      </w:r>
    </w:p>
    <w:p w:rsidR="002D548B" w:rsidRDefault="002D548B" w:rsidP="002D548B">
      <w:pPr>
        <w:jc w:val="center"/>
        <w:rPr>
          <w:rFonts w:ascii="Bookman Old Style" w:hAnsi="Bookman Old Style"/>
          <w:b/>
          <w:u w:val="single"/>
        </w:rPr>
      </w:pPr>
    </w:p>
    <w:p w:rsidR="002D548B" w:rsidRDefault="002D548B" w:rsidP="002D548B">
      <w:pPr>
        <w:jc w:val="center"/>
        <w:rPr>
          <w:rFonts w:ascii="Bookman Old Style" w:hAnsi="Bookman Old Style"/>
          <w:b/>
          <w:u w:val="single"/>
        </w:rPr>
      </w:pPr>
    </w:p>
    <w:p w:rsidR="002D548B" w:rsidRDefault="002D548B" w:rsidP="002D548B">
      <w:pPr>
        <w:jc w:val="center"/>
        <w:rPr>
          <w:rFonts w:ascii="Bookman Old Style" w:hAnsi="Bookman Old Style"/>
          <w:b/>
          <w:u w:val="single"/>
        </w:rPr>
      </w:pPr>
    </w:p>
    <w:p w:rsidR="002D548B" w:rsidRDefault="002D548B" w:rsidP="002D548B">
      <w:pPr>
        <w:pStyle w:val="Recuodecorpodetexto"/>
        <w:ind w:left="4440"/>
      </w:pPr>
      <w:r>
        <w:t xml:space="preserve">“Limpeza e </w:t>
      </w:r>
      <w:proofErr w:type="spellStart"/>
      <w:r>
        <w:t>roçamento</w:t>
      </w:r>
      <w:proofErr w:type="spellEnd"/>
      <w:r>
        <w:t xml:space="preserve"> da área pública localizada na Rua Indaiá esquina com a Rua Francisco Braga – </w:t>
      </w:r>
      <w:proofErr w:type="spellStart"/>
      <w:r>
        <w:t>Jd</w:t>
      </w:r>
      <w:proofErr w:type="spellEnd"/>
      <w:r>
        <w:t xml:space="preserve">. </w:t>
      </w:r>
      <w:proofErr w:type="spellStart"/>
      <w:r>
        <w:t>Batagim</w:t>
      </w:r>
      <w:proofErr w:type="spellEnd"/>
      <w:r>
        <w:t>”.</w:t>
      </w:r>
    </w:p>
    <w:p w:rsidR="002D548B" w:rsidRDefault="002D548B" w:rsidP="002D548B">
      <w:pPr>
        <w:ind w:left="1440" w:firstLine="3600"/>
        <w:jc w:val="both"/>
        <w:rPr>
          <w:rFonts w:ascii="Bookman Old Style" w:hAnsi="Bookman Old Style"/>
        </w:rPr>
      </w:pPr>
    </w:p>
    <w:p w:rsidR="002D548B" w:rsidRDefault="002D548B" w:rsidP="002D548B">
      <w:pPr>
        <w:ind w:left="1440" w:firstLine="3600"/>
        <w:jc w:val="both"/>
        <w:rPr>
          <w:rFonts w:ascii="Bookman Old Style" w:hAnsi="Bookman Old Style"/>
        </w:rPr>
      </w:pPr>
    </w:p>
    <w:p w:rsidR="002D548B" w:rsidRDefault="002D548B" w:rsidP="002D548B">
      <w:pPr>
        <w:ind w:left="1440" w:firstLine="3600"/>
        <w:jc w:val="both"/>
        <w:rPr>
          <w:rFonts w:ascii="Bookman Old Style" w:hAnsi="Bookman Old Style"/>
        </w:rPr>
      </w:pPr>
    </w:p>
    <w:p w:rsidR="002D548B" w:rsidRDefault="002D548B" w:rsidP="002D548B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2D548B" w:rsidRPr="00821971" w:rsidRDefault="002D548B" w:rsidP="002D548B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à l</w:t>
      </w:r>
      <w:r w:rsidRPr="00821971">
        <w:rPr>
          <w:rFonts w:ascii="Bookman Old Style" w:hAnsi="Bookman Old Style"/>
        </w:rPr>
        <w:t xml:space="preserve">impeza e </w:t>
      </w:r>
      <w:proofErr w:type="spellStart"/>
      <w:r w:rsidRPr="00821971">
        <w:rPr>
          <w:rFonts w:ascii="Bookman Old Style" w:hAnsi="Bookman Old Style"/>
        </w:rPr>
        <w:t>roçamento</w:t>
      </w:r>
      <w:proofErr w:type="spellEnd"/>
      <w:r w:rsidRPr="00821971">
        <w:rPr>
          <w:rFonts w:ascii="Bookman Old Style" w:hAnsi="Bookman Old Style"/>
        </w:rPr>
        <w:t xml:space="preserve"> da área pública localizada na Rua Indaiá esquina com a Rua Francisco Braga – </w:t>
      </w:r>
      <w:proofErr w:type="spellStart"/>
      <w:r w:rsidRPr="00821971">
        <w:rPr>
          <w:rFonts w:ascii="Bookman Old Style" w:hAnsi="Bookman Old Style"/>
        </w:rPr>
        <w:t>Jd</w:t>
      </w:r>
      <w:proofErr w:type="spellEnd"/>
      <w:r w:rsidRPr="00821971">
        <w:rPr>
          <w:rFonts w:ascii="Bookman Old Style" w:hAnsi="Bookman Old Style"/>
        </w:rPr>
        <w:t xml:space="preserve">. </w:t>
      </w:r>
      <w:proofErr w:type="spellStart"/>
      <w:r w:rsidRPr="00821971">
        <w:rPr>
          <w:rFonts w:ascii="Bookman Old Style" w:hAnsi="Bookman Old Style"/>
        </w:rPr>
        <w:t>Batagim</w:t>
      </w:r>
      <w:proofErr w:type="spellEnd"/>
      <w:r>
        <w:rPr>
          <w:rFonts w:ascii="Bookman Old Style" w:hAnsi="Bookman Old Style"/>
        </w:rPr>
        <w:t>.</w:t>
      </w:r>
    </w:p>
    <w:p w:rsidR="002D548B" w:rsidRPr="00821971" w:rsidRDefault="002D548B" w:rsidP="002D548B">
      <w:pPr>
        <w:jc w:val="center"/>
        <w:rPr>
          <w:rFonts w:ascii="Bookman Old Style" w:hAnsi="Bookman Old Style"/>
        </w:rPr>
      </w:pPr>
    </w:p>
    <w:p w:rsidR="002D548B" w:rsidRDefault="002D548B" w:rsidP="002D548B">
      <w:pPr>
        <w:jc w:val="center"/>
        <w:rPr>
          <w:rFonts w:ascii="Bookman Old Style" w:hAnsi="Bookman Old Style"/>
          <w:b/>
        </w:rPr>
      </w:pPr>
    </w:p>
    <w:p w:rsidR="002D548B" w:rsidRDefault="002D548B" w:rsidP="002D548B">
      <w:pPr>
        <w:jc w:val="center"/>
        <w:rPr>
          <w:rFonts w:ascii="Bookman Old Style" w:hAnsi="Bookman Old Style"/>
          <w:b/>
        </w:rPr>
      </w:pPr>
    </w:p>
    <w:p w:rsidR="002D548B" w:rsidRDefault="002D548B" w:rsidP="002D548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D548B" w:rsidRDefault="002D548B" w:rsidP="002D548B">
      <w:pPr>
        <w:jc w:val="center"/>
        <w:rPr>
          <w:rFonts w:ascii="Bookman Old Style" w:hAnsi="Bookman Old Style"/>
          <w:b/>
        </w:rPr>
      </w:pPr>
    </w:p>
    <w:p w:rsidR="002D548B" w:rsidRDefault="002D548B" w:rsidP="002D548B">
      <w:pPr>
        <w:spacing w:line="360" w:lineRule="auto"/>
        <w:jc w:val="center"/>
        <w:rPr>
          <w:rFonts w:ascii="Bookman Old Style" w:hAnsi="Bookman Old Style"/>
          <w:b/>
        </w:rPr>
      </w:pPr>
    </w:p>
    <w:p w:rsidR="002D548B" w:rsidRDefault="002D548B" w:rsidP="002D548B">
      <w:pPr>
        <w:spacing w:line="360" w:lineRule="auto"/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área supracitada encontra-se com acumulo de lixo, entulhos e mato alto, propiciando a proliferação de animais peçonhentos. Necessita com urgência dos serviços de limpeza e </w:t>
      </w:r>
      <w:proofErr w:type="spellStart"/>
      <w:r>
        <w:rPr>
          <w:rFonts w:ascii="Bookman Old Style" w:hAnsi="Bookman Old Style"/>
        </w:rPr>
        <w:t>roçamento</w:t>
      </w:r>
      <w:proofErr w:type="spellEnd"/>
      <w:r>
        <w:rPr>
          <w:rFonts w:ascii="Bookman Old Style" w:hAnsi="Bookman Old Style"/>
        </w:rPr>
        <w:t>.</w:t>
      </w:r>
    </w:p>
    <w:p w:rsidR="002D548B" w:rsidRDefault="002D548B" w:rsidP="002D548B">
      <w:pPr>
        <w:ind w:firstLine="1440"/>
        <w:outlineLvl w:val="0"/>
        <w:rPr>
          <w:rFonts w:ascii="Bookman Old Style" w:hAnsi="Bookman Old Style"/>
        </w:rPr>
      </w:pPr>
    </w:p>
    <w:p w:rsidR="002D548B" w:rsidRDefault="002D548B" w:rsidP="002D548B">
      <w:pPr>
        <w:ind w:firstLine="1440"/>
        <w:outlineLvl w:val="0"/>
        <w:rPr>
          <w:rFonts w:ascii="Bookman Old Style" w:hAnsi="Bookman Old Style"/>
        </w:rPr>
      </w:pPr>
    </w:p>
    <w:p w:rsidR="002D548B" w:rsidRDefault="002D548B" w:rsidP="002D548B">
      <w:pPr>
        <w:ind w:firstLine="1440"/>
        <w:outlineLvl w:val="0"/>
        <w:rPr>
          <w:rFonts w:ascii="Bookman Old Style" w:hAnsi="Bookman Old Style"/>
        </w:rPr>
      </w:pPr>
    </w:p>
    <w:p w:rsidR="002D548B" w:rsidRDefault="002D548B" w:rsidP="002D548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dezembro de 2011.</w:t>
      </w:r>
    </w:p>
    <w:p w:rsidR="002D548B" w:rsidRDefault="002D548B" w:rsidP="002D548B">
      <w:pPr>
        <w:ind w:firstLine="1440"/>
        <w:rPr>
          <w:rFonts w:ascii="Bookman Old Style" w:hAnsi="Bookman Old Style"/>
        </w:rPr>
      </w:pPr>
    </w:p>
    <w:p w:rsidR="002D548B" w:rsidRDefault="002D548B" w:rsidP="002D548B">
      <w:pPr>
        <w:rPr>
          <w:rFonts w:ascii="Bookman Old Style" w:hAnsi="Bookman Old Style"/>
        </w:rPr>
      </w:pPr>
    </w:p>
    <w:p w:rsidR="002D548B" w:rsidRDefault="002D548B" w:rsidP="002D548B">
      <w:pPr>
        <w:ind w:firstLine="1440"/>
        <w:rPr>
          <w:rFonts w:ascii="Bookman Old Style" w:hAnsi="Bookman Old Style"/>
        </w:rPr>
      </w:pPr>
    </w:p>
    <w:p w:rsidR="002D548B" w:rsidRDefault="002D548B" w:rsidP="002D548B">
      <w:pPr>
        <w:ind w:firstLine="1440"/>
        <w:rPr>
          <w:rFonts w:ascii="Bookman Old Style" w:hAnsi="Bookman Old Style"/>
        </w:rPr>
      </w:pPr>
    </w:p>
    <w:p w:rsidR="002D548B" w:rsidRDefault="002D548B" w:rsidP="002D548B">
      <w:pPr>
        <w:ind w:firstLine="1440"/>
        <w:rPr>
          <w:rFonts w:ascii="Bookman Old Style" w:hAnsi="Bookman Old Style"/>
        </w:rPr>
      </w:pPr>
    </w:p>
    <w:p w:rsidR="002D548B" w:rsidRPr="004D213A" w:rsidRDefault="002D548B" w:rsidP="002D548B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FABIANO W. RUIZ MARTINEZ</w:t>
      </w:r>
    </w:p>
    <w:p w:rsidR="002D548B" w:rsidRPr="004D213A" w:rsidRDefault="002D548B" w:rsidP="002D548B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“PINGUIM”</w:t>
      </w:r>
    </w:p>
    <w:p w:rsidR="002D548B" w:rsidRPr="004D213A" w:rsidRDefault="002D548B" w:rsidP="002D548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PV-</w:t>
      </w:r>
    </w:p>
    <w:p w:rsidR="002D548B" w:rsidRPr="004D213A" w:rsidRDefault="002D548B" w:rsidP="002D548B">
      <w:pPr>
        <w:spacing w:line="360" w:lineRule="auto"/>
        <w:rPr>
          <w:rFonts w:ascii="Bookman Old Style" w:hAnsi="Bookman Old Style"/>
        </w:rPr>
      </w:pPr>
    </w:p>
    <w:p w:rsidR="002D548B" w:rsidRPr="004D213A" w:rsidRDefault="002D548B" w:rsidP="002D548B">
      <w:pPr>
        <w:spacing w:line="360" w:lineRule="auto"/>
        <w:rPr>
          <w:rFonts w:ascii="Bookman Old Style" w:hAnsi="Bookman Old Style"/>
        </w:rPr>
      </w:pPr>
    </w:p>
    <w:p w:rsidR="002D548B" w:rsidRDefault="002D548B" w:rsidP="002D548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D0" w:rsidRDefault="005345D0">
      <w:r>
        <w:separator/>
      </w:r>
    </w:p>
  </w:endnote>
  <w:endnote w:type="continuationSeparator" w:id="0">
    <w:p w:rsidR="005345D0" w:rsidRDefault="0053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D0" w:rsidRDefault="005345D0">
      <w:r>
        <w:separator/>
      </w:r>
    </w:p>
  </w:footnote>
  <w:footnote w:type="continuationSeparator" w:id="0">
    <w:p w:rsidR="005345D0" w:rsidRDefault="00534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DBF"/>
    <w:rsid w:val="001D1394"/>
    <w:rsid w:val="002D548B"/>
    <w:rsid w:val="003D3AA8"/>
    <w:rsid w:val="004C67DE"/>
    <w:rsid w:val="005345D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D54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D548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D548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D54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