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D3" w:rsidRDefault="00AF1BD3" w:rsidP="00AF1BD3">
      <w:pPr>
        <w:pStyle w:val="Ttulo"/>
      </w:pPr>
      <w:bookmarkStart w:id="0" w:name="_GoBack"/>
      <w:bookmarkEnd w:id="0"/>
      <w:r>
        <w:t>INDICAÇÃO Nº                          018      /2012</w:t>
      </w:r>
    </w:p>
    <w:p w:rsidR="00AF1BD3" w:rsidRDefault="00AF1BD3" w:rsidP="00AF1BD3">
      <w:pPr>
        <w:jc w:val="center"/>
        <w:rPr>
          <w:rFonts w:ascii="Bookman Old Style" w:hAnsi="Bookman Old Style"/>
          <w:b/>
          <w:u w:val="single"/>
        </w:rPr>
      </w:pPr>
    </w:p>
    <w:p w:rsidR="00AF1BD3" w:rsidRDefault="00AF1BD3" w:rsidP="00AF1BD3">
      <w:pPr>
        <w:jc w:val="center"/>
        <w:rPr>
          <w:rFonts w:ascii="Bookman Old Style" w:hAnsi="Bookman Old Style"/>
          <w:b/>
          <w:u w:val="single"/>
        </w:rPr>
      </w:pPr>
    </w:p>
    <w:p w:rsidR="00AF1BD3" w:rsidRDefault="00AF1BD3" w:rsidP="00AF1BD3">
      <w:pPr>
        <w:pStyle w:val="Recuodecorpodetexto"/>
        <w:ind w:left="4248"/>
      </w:pPr>
      <w:r>
        <w:t>“Poda de árvore localiza em rua do Jardim Santa Rita de Cássia.”</w:t>
      </w:r>
    </w:p>
    <w:p w:rsidR="00AF1BD3" w:rsidRDefault="00AF1BD3" w:rsidP="00AF1BD3">
      <w:pPr>
        <w:ind w:left="1440" w:firstLine="3600"/>
        <w:jc w:val="both"/>
        <w:rPr>
          <w:rFonts w:ascii="Bookman Old Style" w:hAnsi="Bookman Old Style"/>
        </w:rPr>
      </w:pPr>
    </w:p>
    <w:p w:rsidR="00AF1BD3" w:rsidRDefault="00AF1BD3" w:rsidP="00AF1BD3">
      <w:pPr>
        <w:ind w:left="1440" w:firstLine="3600"/>
        <w:jc w:val="both"/>
        <w:rPr>
          <w:rFonts w:ascii="Bookman Old Style" w:hAnsi="Bookman Old Style"/>
        </w:rPr>
      </w:pPr>
    </w:p>
    <w:p w:rsidR="00AF1BD3" w:rsidRPr="00022E8E" w:rsidRDefault="00AF1BD3" w:rsidP="00AF1BD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realização de poda de árvore</w:t>
      </w:r>
      <w:r w:rsidRPr="006C5CF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na Rua </w:t>
      </w:r>
      <w:proofErr w:type="spellStart"/>
      <w:r>
        <w:rPr>
          <w:rFonts w:ascii="Bookman Old Style" w:hAnsi="Bookman Old Style"/>
        </w:rPr>
        <w:t>Guaianazes</w:t>
      </w:r>
      <w:proofErr w:type="spellEnd"/>
      <w:r>
        <w:rPr>
          <w:rFonts w:ascii="Bookman Old Style" w:hAnsi="Bookman Old Style"/>
        </w:rPr>
        <w:t>, 1227, n</w:t>
      </w:r>
      <w:r w:rsidRPr="006C5CFB">
        <w:rPr>
          <w:rFonts w:ascii="Bookman Old Style" w:hAnsi="Bookman Old Style"/>
        </w:rPr>
        <w:t>o Jardim Santa Rita de Cássia.</w:t>
      </w:r>
    </w:p>
    <w:p w:rsidR="00AF1BD3" w:rsidRDefault="00AF1BD3" w:rsidP="00AF1BD3">
      <w:pPr>
        <w:jc w:val="center"/>
        <w:rPr>
          <w:rFonts w:ascii="Bookman Old Style" w:hAnsi="Bookman Old Style"/>
          <w:b/>
        </w:rPr>
      </w:pPr>
    </w:p>
    <w:p w:rsidR="00AF1BD3" w:rsidRDefault="00AF1BD3" w:rsidP="00AF1BD3">
      <w:pPr>
        <w:jc w:val="center"/>
        <w:rPr>
          <w:rFonts w:ascii="Bookman Old Style" w:hAnsi="Bookman Old Style"/>
          <w:b/>
        </w:rPr>
      </w:pPr>
    </w:p>
    <w:p w:rsidR="00AF1BD3" w:rsidRDefault="00AF1BD3" w:rsidP="00AF1BD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F1BD3" w:rsidRDefault="00AF1BD3" w:rsidP="00AF1BD3">
      <w:pPr>
        <w:jc w:val="center"/>
        <w:rPr>
          <w:rFonts w:ascii="Bookman Old Style" w:hAnsi="Bookman Old Style"/>
          <w:b/>
        </w:rPr>
      </w:pPr>
    </w:p>
    <w:p w:rsidR="00AF1BD3" w:rsidRDefault="00AF1BD3" w:rsidP="00AF1BD3">
      <w:pPr>
        <w:jc w:val="center"/>
        <w:rPr>
          <w:rFonts w:ascii="Bookman Old Style" w:hAnsi="Bookman Old Style"/>
          <w:b/>
        </w:rPr>
      </w:pPr>
    </w:p>
    <w:p w:rsidR="00AF1BD3" w:rsidRDefault="00AF1BD3" w:rsidP="00AF1BD3">
      <w:pPr>
        <w:jc w:val="both"/>
        <w:rPr>
          <w:rFonts w:ascii="Bookman Old Style" w:hAnsi="Bookman Old Style"/>
          <w:b/>
        </w:rPr>
      </w:pPr>
    </w:p>
    <w:p w:rsidR="00AF1BD3" w:rsidRDefault="00AF1BD3" w:rsidP="00AF1BD3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estão temerosos com a copa da referida árvore, que já está colocando em risco a fiação elétrica da rua, pois, seus galhos estão pegando nos fios e em dias com vento moderado é possível perceber que faíscas saem quando os galhos se movimentam. O temor é causado ainda pelo risco de que os galhos, em uma forte ventania, possam derrubar os fios e colocar a integridade física e patrimonial dos moradores em risco.</w:t>
      </w:r>
    </w:p>
    <w:p w:rsidR="00AF1BD3" w:rsidRDefault="00AF1BD3" w:rsidP="00AF1BD3">
      <w:pPr>
        <w:ind w:firstLine="1440"/>
        <w:outlineLvl w:val="0"/>
        <w:rPr>
          <w:rFonts w:ascii="Bookman Old Style" w:hAnsi="Bookman Old Style"/>
        </w:rPr>
      </w:pPr>
    </w:p>
    <w:p w:rsidR="00AF1BD3" w:rsidRDefault="00AF1BD3" w:rsidP="00AF1BD3">
      <w:pPr>
        <w:ind w:firstLine="1440"/>
        <w:outlineLvl w:val="0"/>
        <w:rPr>
          <w:rFonts w:ascii="Bookman Old Style" w:hAnsi="Bookman Old Style"/>
        </w:rPr>
      </w:pPr>
    </w:p>
    <w:p w:rsidR="00AF1BD3" w:rsidRDefault="00AF1BD3" w:rsidP="00AF1BD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2012.</w:t>
      </w:r>
    </w:p>
    <w:p w:rsidR="00AF1BD3" w:rsidRDefault="00AF1BD3" w:rsidP="00AF1BD3">
      <w:pPr>
        <w:ind w:firstLine="1440"/>
        <w:rPr>
          <w:rFonts w:ascii="Bookman Old Style" w:hAnsi="Bookman Old Style"/>
        </w:rPr>
      </w:pPr>
    </w:p>
    <w:p w:rsidR="00AF1BD3" w:rsidRDefault="00AF1BD3" w:rsidP="00AF1BD3">
      <w:pPr>
        <w:rPr>
          <w:rFonts w:ascii="Bookman Old Style" w:hAnsi="Bookman Old Style"/>
        </w:rPr>
      </w:pPr>
    </w:p>
    <w:p w:rsidR="00AF1BD3" w:rsidRDefault="00AF1BD3" w:rsidP="00AF1BD3">
      <w:pPr>
        <w:ind w:firstLine="1440"/>
        <w:rPr>
          <w:rFonts w:ascii="Bookman Old Style" w:hAnsi="Bookman Old Style"/>
        </w:rPr>
      </w:pPr>
    </w:p>
    <w:p w:rsidR="00AF1BD3" w:rsidRDefault="00AF1BD3" w:rsidP="00AF1BD3">
      <w:pPr>
        <w:ind w:firstLine="1440"/>
        <w:rPr>
          <w:rFonts w:ascii="Bookman Old Style" w:hAnsi="Bookman Old Style"/>
        </w:rPr>
      </w:pPr>
    </w:p>
    <w:p w:rsidR="00AF1BD3" w:rsidRDefault="00AF1BD3" w:rsidP="00AF1BD3">
      <w:pPr>
        <w:jc w:val="center"/>
        <w:outlineLvl w:val="0"/>
        <w:rPr>
          <w:rFonts w:ascii="Bookman Old Style" w:hAnsi="Bookman Old Style"/>
          <w:b/>
        </w:rPr>
      </w:pPr>
    </w:p>
    <w:p w:rsidR="00AF1BD3" w:rsidRDefault="00AF1BD3" w:rsidP="00AF1BD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F1BD3" w:rsidRPr="007407C9" w:rsidRDefault="00AF1BD3" w:rsidP="00AF1BD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AF1BD3" w:rsidRDefault="00AF1BD3" w:rsidP="00AF1BD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33" w:rsidRDefault="00CD4433">
      <w:r>
        <w:separator/>
      </w:r>
    </w:p>
  </w:endnote>
  <w:endnote w:type="continuationSeparator" w:id="0">
    <w:p w:rsidR="00CD4433" w:rsidRDefault="00CD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33" w:rsidRDefault="00CD4433">
      <w:r>
        <w:separator/>
      </w:r>
    </w:p>
  </w:footnote>
  <w:footnote w:type="continuationSeparator" w:id="0">
    <w:p w:rsidR="00CD4433" w:rsidRDefault="00CD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4227"/>
    <w:rsid w:val="009F196D"/>
    <w:rsid w:val="00A9035B"/>
    <w:rsid w:val="00AF1BD3"/>
    <w:rsid w:val="00CD443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F1BD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F1BD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F1BD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F1B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