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EE" w:rsidRDefault="000E43EE" w:rsidP="000E43EE">
      <w:bookmarkStart w:id="0" w:name="_GoBack"/>
      <w:bookmarkEnd w:id="0"/>
    </w:p>
    <w:p w:rsidR="000E43EE" w:rsidRPr="00EF57D2" w:rsidRDefault="000E43EE" w:rsidP="000E43EE">
      <w:pPr>
        <w:rPr>
          <w:rFonts w:ascii="Bookman Old Style" w:hAnsi="Bookman Old Style"/>
        </w:rPr>
      </w:pPr>
    </w:p>
    <w:p w:rsidR="000E43EE" w:rsidRPr="00EF57D2" w:rsidRDefault="000E43EE" w:rsidP="000E43EE">
      <w:pPr>
        <w:rPr>
          <w:rFonts w:ascii="Bookman Old Style" w:hAnsi="Bookman Old Style"/>
        </w:rPr>
      </w:pPr>
    </w:p>
    <w:p w:rsidR="000E43EE" w:rsidRPr="00EF57D2" w:rsidRDefault="000E43EE" w:rsidP="000E43EE">
      <w:pPr>
        <w:pStyle w:val="Ttulo"/>
        <w:spacing w:line="480" w:lineRule="auto"/>
      </w:pPr>
      <w:r w:rsidRPr="00EF57D2">
        <w:t xml:space="preserve">INDICAÇÃO N°             </w:t>
      </w:r>
      <w:r>
        <w:t>103</w:t>
      </w:r>
      <w:r w:rsidRPr="00EF57D2">
        <w:t xml:space="preserve">    /12</w:t>
      </w:r>
    </w:p>
    <w:p w:rsidR="000E43EE" w:rsidRPr="00EF57D2" w:rsidRDefault="000E43EE" w:rsidP="000E43EE">
      <w:pPr>
        <w:spacing w:line="480" w:lineRule="auto"/>
        <w:rPr>
          <w:rFonts w:ascii="Bookman Old Style" w:hAnsi="Bookman Old Style" w:cs="Arial"/>
          <w:color w:val="000000"/>
        </w:rPr>
      </w:pPr>
    </w:p>
    <w:p w:rsidR="000E43EE" w:rsidRPr="00EF57D2" w:rsidRDefault="000E43EE" w:rsidP="000E43EE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“Proceder </w:t>
      </w:r>
      <w:r>
        <w:rPr>
          <w:rFonts w:cs="Arial"/>
          <w:color w:val="000000"/>
        </w:rPr>
        <w:t xml:space="preserve">extração e posterior substituição de árvore seca na Rua Américo Brasiliense, no </w:t>
      </w:r>
      <w:r w:rsidRPr="00EF57D2">
        <w:rPr>
          <w:rFonts w:cs="Arial"/>
          <w:color w:val="000000"/>
        </w:rPr>
        <w:t xml:space="preserve">Bairro </w:t>
      </w:r>
      <w:proofErr w:type="spellStart"/>
      <w:r w:rsidRPr="00EF57D2">
        <w:rPr>
          <w:rFonts w:cs="Arial"/>
          <w:color w:val="000000"/>
        </w:rPr>
        <w:t>Linópolis</w:t>
      </w:r>
      <w:proofErr w:type="spellEnd"/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0E43EE" w:rsidRPr="00EF57D2" w:rsidRDefault="000E43EE" w:rsidP="000E43EE">
      <w:pPr>
        <w:pStyle w:val="Recuodecorpodetexto"/>
        <w:spacing w:line="480" w:lineRule="auto"/>
        <w:rPr>
          <w:rFonts w:cs="Arial"/>
          <w:color w:val="000000"/>
        </w:rPr>
      </w:pPr>
    </w:p>
    <w:p w:rsidR="000E43EE" w:rsidRPr="00EF57D2" w:rsidRDefault="000E43EE" w:rsidP="000E43EE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0E43EE" w:rsidRPr="00EF57D2" w:rsidRDefault="000E43EE" w:rsidP="000E43EE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os serviços de </w:t>
      </w:r>
      <w:r>
        <w:rPr>
          <w:rFonts w:cs="Arial"/>
        </w:rPr>
        <w:t xml:space="preserve">extração de uma árvore seca e posterior substituição da mesma, na Rua Américo Brasiliense, nº 315 na Vila </w:t>
      </w:r>
      <w:proofErr w:type="spellStart"/>
      <w:r>
        <w:rPr>
          <w:rFonts w:cs="Arial"/>
        </w:rPr>
        <w:t>Linópolis</w:t>
      </w:r>
      <w:proofErr w:type="spellEnd"/>
      <w:r>
        <w:rPr>
          <w:rFonts w:cs="Arial"/>
        </w:rPr>
        <w:t xml:space="preserve">. </w:t>
      </w:r>
    </w:p>
    <w:p w:rsidR="000E43EE" w:rsidRPr="00EF57D2" w:rsidRDefault="000E43EE" w:rsidP="000E43EE">
      <w:pPr>
        <w:pStyle w:val="Recuodecorpodetexto"/>
        <w:spacing w:line="480" w:lineRule="auto"/>
        <w:ind w:left="0" w:firstLine="1440"/>
        <w:rPr>
          <w:rFonts w:cs="Arial"/>
        </w:rPr>
      </w:pPr>
    </w:p>
    <w:p w:rsidR="000E43EE" w:rsidRPr="00EF57D2" w:rsidRDefault="000E43EE" w:rsidP="000E43EE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>Plenário “Dr. Tancredo Neves”, em 05 de Janeiro de 2012.</w:t>
      </w:r>
    </w:p>
    <w:p w:rsidR="000E43EE" w:rsidRPr="00EF57D2" w:rsidRDefault="000E43EE" w:rsidP="000E43EE">
      <w:pPr>
        <w:jc w:val="both"/>
        <w:rPr>
          <w:rFonts w:ascii="Bookman Old Style" w:hAnsi="Bookman Old Style"/>
        </w:rPr>
      </w:pPr>
    </w:p>
    <w:p w:rsidR="000E43EE" w:rsidRPr="00EF57D2" w:rsidRDefault="000E43EE" w:rsidP="000E43EE">
      <w:pPr>
        <w:jc w:val="both"/>
        <w:rPr>
          <w:rFonts w:ascii="Bookman Old Style" w:hAnsi="Bookman Old Style"/>
        </w:rPr>
      </w:pPr>
    </w:p>
    <w:p w:rsidR="000E43EE" w:rsidRPr="00EF57D2" w:rsidRDefault="000E43EE" w:rsidP="000E43EE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0E43EE" w:rsidRPr="00EF57D2" w:rsidRDefault="000E43EE" w:rsidP="000E43EE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0E43EE" w:rsidRPr="00EC42C0" w:rsidRDefault="000E43EE" w:rsidP="000E43EE">
      <w:pPr>
        <w:pStyle w:val="Recuodecorpodetexto2"/>
        <w:rPr>
          <w:rFonts w:ascii="Bookman Old Style" w:hAnsi="Bookman Old Style"/>
        </w:rPr>
      </w:pPr>
    </w:p>
    <w:p w:rsidR="000E43EE" w:rsidRPr="004B32A9" w:rsidRDefault="000E43EE" w:rsidP="000E43EE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A7" w:rsidRDefault="006B4CA7">
      <w:r>
        <w:separator/>
      </w:r>
    </w:p>
  </w:endnote>
  <w:endnote w:type="continuationSeparator" w:id="0">
    <w:p w:rsidR="006B4CA7" w:rsidRDefault="006B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A7" w:rsidRDefault="006B4CA7">
      <w:r>
        <w:separator/>
      </w:r>
    </w:p>
  </w:footnote>
  <w:footnote w:type="continuationSeparator" w:id="0">
    <w:p w:rsidR="006B4CA7" w:rsidRDefault="006B4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2778"/>
    <w:rsid w:val="000E43EE"/>
    <w:rsid w:val="001D1394"/>
    <w:rsid w:val="003D3AA8"/>
    <w:rsid w:val="004C67DE"/>
    <w:rsid w:val="006B4CA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E43EE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0E43EE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E43EE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E43EE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0E43EE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E43EE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0E43E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E43E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