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5D" w:rsidRDefault="00395D5D" w:rsidP="00395D5D">
      <w:pPr>
        <w:pStyle w:val="Ttulo1"/>
        <w:rPr>
          <w:sz w:val="24"/>
        </w:rPr>
      </w:pPr>
      <w:bookmarkStart w:id="0" w:name="_GoBack"/>
      <w:bookmarkEnd w:id="0"/>
    </w:p>
    <w:p w:rsidR="00395D5D" w:rsidRDefault="00395D5D" w:rsidP="00395D5D">
      <w:pPr>
        <w:pStyle w:val="Ttulo1"/>
        <w:rPr>
          <w:sz w:val="24"/>
        </w:rPr>
      </w:pPr>
      <w:r>
        <w:rPr>
          <w:sz w:val="24"/>
        </w:rPr>
        <w:t>INDICAÇÃO Nº 182/12</w:t>
      </w:r>
    </w:p>
    <w:p w:rsidR="00395D5D" w:rsidRDefault="00395D5D" w:rsidP="00395D5D">
      <w:pPr>
        <w:rPr>
          <w:rFonts w:ascii="Bookman Old Style" w:hAnsi="Bookman Old Style" w:cs="Arial"/>
          <w:b/>
          <w:bCs/>
          <w:u w:val="single"/>
        </w:rPr>
      </w:pPr>
    </w:p>
    <w:p w:rsidR="00395D5D" w:rsidRDefault="00395D5D" w:rsidP="00395D5D">
      <w:pPr>
        <w:rPr>
          <w:rFonts w:ascii="Bookman Old Style" w:hAnsi="Bookman Old Style" w:cs="Arial"/>
          <w:b/>
          <w:bCs/>
          <w:u w:val="single"/>
        </w:rPr>
      </w:pPr>
    </w:p>
    <w:p w:rsidR="00395D5D" w:rsidRDefault="00395D5D" w:rsidP="00395D5D">
      <w:pPr>
        <w:rPr>
          <w:rFonts w:ascii="Bookman Old Style" w:hAnsi="Bookman Old Style" w:cs="Arial"/>
          <w:b/>
          <w:bCs/>
          <w:u w:val="single"/>
        </w:rPr>
      </w:pPr>
    </w:p>
    <w:p w:rsidR="00395D5D" w:rsidRDefault="00395D5D" w:rsidP="00395D5D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“Realização Reparo asfalto na Rua Benedito santos Ferreira, Próximo ao Nº. 425 – Conjunto dos Trabalhadores”.</w:t>
      </w:r>
    </w:p>
    <w:p w:rsidR="00395D5D" w:rsidRDefault="00395D5D" w:rsidP="00395D5D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395D5D" w:rsidRDefault="00395D5D" w:rsidP="00395D5D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395D5D" w:rsidRDefault="00395D5D" w:rsidP="00395D5D">
      <w:pPr>
        <w:pStyle w:val="Corpodetex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>ao Senhor Prefeito Municipal, na forma regimental, determinar ao setor competente que tome providências no sentido de realizar</w:t>
      </w:r>
      <w:r w:rsidRPr="00C82CA7">
        <w:rPr>
          <w:rFonts w:ascii="Bookman Old Style" w:hAnsi="Bookman Old Style" w:cs="Arial"/>
          <w:b w:val="0"/>
          <w:bCs w:val="0"/>
        </w:rPr>
        <w:t xml:space="preserve"> </w:t>
      </w:r>
      <w:r>
        <w:rPr>
          <w:rFonts w:ascii="Bookman Old Style" w:hAnsi="Bookman Old Style" w:cs="Arial"/>
          <w:b w:val="0"/>
          <w:bCs w:val="0"/>
        </w:rPr>
        <w:t xml:space="preserve">reparo no asfalto na Rua Benedito Santos Ferreira, Próximo ao Nº.425 – Conjunto dos Trabalhadores. </w:t>
      </w:r>
    </w:p>
    <w:p w:rsidR="00395D5D" w:rsidRDefault="00395D5D" w:rsidP="00395D5D">
      <w:pPr>
        <w:pStyle w:val="Corpodetexto"/>
        <w:jc w:val="center"/>
        <w:rPr>
          <w:rFonts w:ascii="Bookman Old Style" w:hAnsi="Bookman Old Style" w:cs="Arial"/>
        </w:rPr>
      </w:pPr>
    </w:p>
    <w:p w:rsidR="00395D5D" w:rsidRDefault="00395D5D" w:rsidP="00395D5D">
      <w:pPr>
        <w:pStyle w:val="Corpodetexto"/>
        <w:jc w:val="center"/>
        <w:rPr>
          <w:rFonts w:ascii="Bookman Old Style" w:hAnsi="Bookman Old Style" w:cs="Arial"/>
        </w:rPr>
      </w:pPr>
    </w:p>
    <w:p w:rsidR="00395D5D" w:rsidRDefault="00395D5D" w:rsidP="00395D5D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395D5D" w:rsidRDefault="00395D5D" w:rsidP="00395D5D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395D5D" w:rsidRDefault="00395D5D" w:rsidP="00395D5D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395D5D" w:rsidRDefault="00395D5D" w:rsidP="00395D5D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Na referida rua, moradores reclamam que esta cada vez mais difícil transitar pela via, pois há buraco muito grande, o asfalto esta cedendo (fotos anexas) e isso que vem causando transtorno aos moradores do bairro, pois sofrem com esse problema há tempos, por isso pedimos que providências fossem tomadas. </w:t>
      </w:r>
    </w:p>
    <w:p w:rsidR="00395D5D" w:rsidRDefault="00395D5D" w:rsidP="00395D5D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395D5D" w:rsidRDefault="00395D5D" w:rsidP="00395D5D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395D5D" w:rsidRDefault="00395D5D" w:rsidP="00395D5D">
      <w:pPr>
        <w:pStyle w:val="Corpodetexto"/>
        <w:jc w:val="both"/>
        <w:rPr>
          <w:rFonts w:ascii="Bookman Old Style" w:hAnsi="Bookman Old Style" w:cs="Arial"/>
        </w:rPr>
      </w:pPr>
    </w:p>
    <w:p w:rsidR="00395D5D" w:rsidRDefault="00395D5D" w:rsidP="00395D5D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395D5D" w:rsidRDefault="00395D5D" w:rsidP="00395D5D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395D5D" w:rsidRDefault="00395D5D" w:rsidP="00395D5D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18 de Janeiro de 2012.</w:t>
      </w:r>
    </w:p>
    <w:p w:rsidR="00395D5D" w:rsidRDefault="00395D5D" w:rsidP="00395D5D">
      <w:pPr>
        <w:pStyle w:val="Corpodetexto"/>
        <w:rPr>
          <w:rFonts w:ascii="Bookman Old Style" w:hAnsi="Bookman Old Style" w:cs="Arial"/>
        </w:rPr>
      </w:pPr>
    </w:p>
    <w:p w:rsidR="00395D5D" w:rsidRDefault="00395D5D" w:rsidP="00395D5D">
      <w:pPr>
        <w:pStyle w:val="Corpodetexto"/>
        <w:rPr>
          <w:rFonts w:ascii="Bookman Old Style" w:hAnsi="Bookman Old Style" w:cs="Arial"/>
        </w:rPr>
      </w:pPr>
    </w:p>
    <w:p w:rsidR="00395D5D" w:rsidRDefault="00395D5D" w:rsidP="00395D5D">
      <w:pPr>
        <w:pStyle w:val="Corpodetexto"/>
        <w:rPr>
          <w:rFonts w:ascii="Bookman Old Style" w:hAnsi="Bookman Old Style" w:cs="Arial"/>
        </w:rPr>
      </w:pPr>
    </w:p>
    <w:p w:rsidR="00395D5D" w:rsidRDefault="00395D5D" w:rsidP="00395D5D">
      <w:pPr>
        <w:pStyle w:val="Corpodetexto"/>
        <w:rPr>
          <w:rFonts w:ascii="Bookman Old Style" w:hAnsi="Bookman Old Style" w:cs="Arial"/>
        </w:rPr>
      </w:pPr>
    </w:p>
    <w:p w:rsidR="00395D5D" w:rsidRDefault="00395D5D" w:rsidP="00395D5D">
      <w:pPr>
        <w:pStyle w:val="Corpodetexto"/>
        <w:rPr>
          <w:rFonts w:ascii="Bookman Old Style" w:hAnsi="Bookman Old Style" w:cs="Arial"/>
        </w:rPr>
      </w:pPr>
    </w:p>
    <w:p w:rsidR="00395D5D" w:rsidRDefault="00395D5D" w:rsidP="00395D5D">
      <w:pPr>
        <w:pStyle w:val="Corpodetexto"/>
        <w:rPr>
          <w:rFonts w:ascii="Bookman Old Style" w:hAnsi="Bookman Old Style" w:cs="Arial"/>
        </w:rPr>
      </w:pPr>
    </w:p>
    <w:p w:rsidR="00395D5D" w:rsidRDefault="00395D5D" w:rsidP="00395D5D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395D5D" w:rsidRDefault="00395D5D" w:rsidP="00395D5D">
      <w:pPr>
        <w:pStyle w:val="Corpodetex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p w:rsidR="00395D5D" w:rsidRDefault="00395D5D" w:rsidP="00395D5D">
      <w:pPr>
        <w:pStyle w:val="Corpodetexto"/>
        <w:rPr>
          <w:rFonts w:ascii="Bookman Old Style" w:hAnsi="Bookman Old Style" w:cs="Arial"/>
        </w:rPr>
      </w:pPr>
    </w:p>
    <w:p w:rsidR="00395D5D" w:rsidRDefault="00395D5D" w:rsidP="00395D5D">
      <w:pPr>
        <w:pStyle w:val="Corpodetexto"/>
        <w:ind w:left="5670"/>
        <w:rPr>
          <w:rFonts w:ascii="Bookman Old Style" w:hAnsi="Bookman Old Style" w:cs="Arial"/>
        </w:rPr>
      </w:pPr>
    </w:p>
    <w:p w:rsidR="00395D5D" w:rsidRPr="00395D5D" w:rsidRDefault="00395D5D" w:rsidP="00395D5D">
      <w:pPr>
        <w:pStyle w:val="Corpodetex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</w:p>
    <w:sectPr w:rsidR="00395D5D" w:rsidRPr="00395D5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0F0" w:rsidRDefault="003610F0">
      <w:r>
        <w:separator/>
      </w:r>
    </w:p>
  </w:endnote>
  <w:endnote w:type="continuationSeparator" w:id="0">
    <w:p w:rsidR="003610F0" w:rsidRDefault="0036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0F0" w:rsidRDefault="003610F0">
      <w:r>
        <w:separator/>
      </w:r>
    </w:p>
  </w:footnote>
  <w:footnote w:type="continuationSeparator" w:id="0">
    <w:p w:rsidR="003610F0" w:rsidRDefault="00361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10F0"/>
    <w:rsid w:val="00395D5D"/>
    <w:rsid w:val="003D3AA8"/>
    <w:rsid w:val="004C67DE"/>
    <w:rsid w:val="008256F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95D5D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395D5D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395D5D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395D5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