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00" w:rsidRPr="00001D00" w:rsidRDefault="00001D00" w:rsidP="00001D00">
      <w:pPr>
        <w:pStyle w:val="Ttulo"/>
        <w:rPr>
          <w:sz w:val="23"/>
          <w:szCs w:val="23"/>
        </w:rPr>
      </w:pPr>
      <w:bookmarkStart w:id="0" w:name="_GoBack"/>
      <w:bookmarkEnd w:id="0"/>
      <w:r w:rsidRPr="00001D00">
        <w:rPr>
          <w:sz w:val="23"/>
          <w:szCs w:val="23"/>
        </w:rPr>
        <w:t>INDICAÇÃO Nº 198/12</w:t>
      </w:r>
    </w:p>
    <w:p w:rsidR="00001D00" w:rsidRPr="00001D00" w:rsidRDefault="00001D00" w:rsidP="00001D0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01D00" w:rsidRPr="00001D00" w:rsidRDefault="00001D00" w:rsidP="00001D0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01D00" w:rsidRPr="00001D00" w:rsidRDefault="00001D00" w:rsidP="00001D00">
      <w:pPr>
        <w:pStyle w:val="Recuodecorpodetexto"/>
        <w:ind w:left="4440"/>
        <w:rPr>
          <w:sz w:val="23"/>
          <w:szCs w:val="23"/>
        </w:rPr>
      </w:pPr>
    </w:p>
    <w:p w:rsidR="00001D00" w:rsidRPr="00001D00" w:rsidRDefault="00001D00" w:rsidP="00001D00">
      <w:pPr>
        <w:pStyle w:val="Recuodecorpodetexto"/>
        <w:ind w:left="4440"/>
        <w:rPr>
          <w:sz w:val="23"/>
          <w:szCs w:val="23"/>
        </w:rPr>
      </w:pPr>
      <w:r w:rsidRPr="00001D00">
        <w:rPr>
          <w:sz w:val="23"/>
          <w:szCs w:val="23"/>
        </w:rPr>
        <w:t xml:space="preserve">“Limpeza e </w:t>
      </w:r>
      <w:proofErr w:type="spellStart"/>
      <w:r w:rsidRPr="00001D00">
        <w:rPr>
          <w:sz w:val="23"/>
          <w:szCs w:val="23"/>
        </w:rPr>
        <w:t>roçamento</w:t>
      </w:r>
      <w:proofErr w:type="spellEnd"/>
      <w:r w:rsidRPr="00001D00">
        <w:rPr>
          <w:sz w:val="23"/>
          <w:szCs w:val="23"/>
        </w:rPr>
        <w:t xml:space="preserve"> da área pública compreendida entre as Ruas do Cacau, do </w:t>
      </w:r>
      <w:proofErr w:type="spellStart"/>
      <w:r w:rsidRPr="00001D00">
        <w:rPr>
          <w:sz w:val="23"/>
          <w:szCs w:val="23"/>
        </w:rPr>
        <w:t>Rayon</w:t>
      </w:r>
      <w:proofErr w:type="spellEnd"/>
      <w:r w:rsidRPr="00001D00">
        <w:rPr>
          <w:sz w:val="23"/>
          <w:szCs w:val="23"/>
        </w:rPr>
        <w:t xml:space="preserve"> e Guaratinguetá – </w:t>
      </w:r>
      <w:proofErr w:type="spellStart"/>
      <w:r w:rsidRPr="00001D00">
        <w:rPr>
          <w:sz w:val="23"/>
          <w:szCs w:val="23"/>
        </w:rPr>
        <w:t>Jd</w:t>
      </w:r>
      <w:proofErr w:type="spellEnd"/>
      <w:r w:rsidRPr="00001D00">
        <w:rPr>
          <w:sz w:val="23"/>
          <w:szCs w:val="23"/>
        </w:rPr>
        <w:t>. Esmeralda”.</w:t>
      </w:r>
    </w:p>
    <w:p w:rsidR="00001D00" w:rsidRPr="00001D00" w:rsidRDefault="00001D00" w:rsidP="00001D0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01D00" w:rsidRPr="00001D00" w:rsidRDefault="00001D00" w:rsidP="00001D0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01D00" w:rsidRPr="00001D00" w:rsidRDefault="00001D00" w:rsidP="00001D0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01D00" w:rsidRPr="00001D00" w:rsidRDefault="00001D00" w:rsidP="00001D00">
      <w:pPr>
        <w:spacing w:line="360" w:lineRule="auto"/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001D00">
        <w:rPr>
          <w:rFonts w:ascii="Bookman Old Style" w:hAnsi="Bookman Old Style"/>
          <w:b/>
          <w:bCs/>
          <w:sz w:val="23"/>
          <w:szCs w:val="23"/>
        </w:rPr>
        <w:t>INDICA</w:t>
      </w:r>
      <w:r w:rsidRPr="00001D0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à limpeza e </w:t>
      </w:r>
      <w:proofErr w:type="spellStart"/>
      <w:r w:rsidRPr="00001D00">
        <w:rPr>
          <w:rFonts w:ascii="Bookman Old Style" w:hAnsi="Bookman Old Style"/>
          <w:sz w:val="23"/>
          <w:szCs w:val="23"/>
        </w:rPr>
        <w:t>roçamento</w:t>
      </w:r>
      <w:proofErr w:type="spellEnd"/>
      <w:r w:rsidRPr="00001D00">
        <w:rPr>
          <w:rFonts w:ascii="Bookman Old Style" w:hAnsi="Bookman Old Style"/>
          <w:sz w:val="23"/>
          <w:szCs w:val="23"/>
        </w:rPr>
        <w:t xml:space="preserve"> da área pública compreendida entre as Ruas do Cacau, do </w:t>
      </w:r>
      <w:proofErr w:type="spellStart"/>
      <w:r w:rsidRPr="00001D00">
        <w:rPr>
          <w:rFonts w:ascii="Bookman Old Style" w:hAnsi="Bookman Old Style"/>
          <w:sz w:val="23"/>
          <w:szCs w:val="23"/>
        </w:rPr>
        <w:t>Rayon</w:t>
      </w:r>
      <w:proofErr w:type="spellEnd"/>
      <w:r w:rsidRPr="00001D00">
        <w:rPr>
          <w:rFonts w:ascii="Bookman Old Style" w:hAnsi="Bookman Old Style"/>
          <w:sz w:val="23"/>
          <w:szCs w:val="23"/>
        </w:rPr>
        <w:t xml:space="preserve"> e Guaratinguetá – </w:t>
      </w:r>
      <w:proofErr w:type="spellStart"/>
      <w:r w:rsidRPr="00001D00">
        <w:rPr>
          <w:rFonts w:ascii="Bookman Old Style" w:hAnsi="Bookman Old Style"/>
          <w:sz w:val="23"/>
          <w:szCs w:val="23"/>
        </w:rPr>
        <w:t>Jd</w:t>
      </w:r>
      <w:proofErr w:type="spellEnd"/>
      <w:r w:rsidRPr="00001D00">
        <w:rPr>
          <w:rFonts w:ascii="Bookman Old Style" w:hAnsi="Bookman Old Style"/>
          <w:sz w:val="23"/>
          <w:szCs w:val="23"/>
        </w:rPr>
        <w:t>. Esmeralda.</w:t>
      </w:r>
    </w:p>
    <w:p w:rsidR="00001D00" w:rsidRPr="00001D00" w:rsidRDefault="00001D00" w:rsidP="00001D0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01D00" w:rsidRPr="00001D00" w:rsidRDefault="00001D00" w:rsidP="00001D0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01D00" w:rsidRPr="00001D00" w:rsidRDefault="00001D00" w:rsidP="00001D00">
      <w:pPr>
        <w:jc w:val="center"/>
        <w:rPr>
          <w:rFonts w:ascii="Bookman Old Style" w:hAnsi="Bookman Old Style"/>
          <w:b/>
          <w:sz w:val="23"/>
          <w:szCs w:val="23"/>
        </w:rPr>
      </w:pPr>
      <w:r w:rsidRPr="00001D00">
        <w:rPr>
          <w:rFonts w:ascii="Bookman Old Style" w:hAnsi="Bookman Old Style"/>
          <w:b/>
          <w:sz w:val="23"/>
          <w:szCs w:val="23"/>
        </w:rPr>
        <w:t>Justificativa:</w:t>
      </w:r>
    </w:p>
    <w:p w:rsidR="00001D00" w:rsidRPr="00001D00" w:rsidRDefault="00001D00" w:rsidP="00001D0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01D00" w:rsidRPr="00001D00" w:rsidRDefault="00001D00" w:rsidP="00001D0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01D00" w:rsidRPr="00001D00" w:rsidRDefault="00001D00" w:rsidP="00001D0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01D00" w:rsidRPr="00001D00" w:rsidRDefault="00001D00" w:rsidP="00001D00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001D00">
        <w:rPr>
          <w:rFonts w:ascii="Bookman Old Style" w:hAnsi="Bookman Old Style"/>
          <w:sz w:val="23"/>
          <w:szCs w:val="23"/>
        </w:rPr>
        <w:t>Munícipes procuraram este vereador cobrando providências no sentido de proceder à limpeza da área pública acima mencionada, pois há muito mato e acúmulo de lixo.</w:t>
      </w:r>
    </w:p>
    <w:p w:rsidR="00001D00" w:rsidRPr="00001D00" w:rsidRDefault="00001D00" w:rsidP="00001D0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01D00" w:rsidRPr="00001D00" w:rsidRDefault="00001D00" w:rsidP="00001D0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01D00" w:rsidRPr="00001D00" w:rsidRDefault="00001D00" w:rsidP="00001D0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01D00" w:rsidRPr="00001D00" w:rsidRDefault="00001D00" w:rsidP="00001D0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01D00">
        <w:rPr>
          <w:rFonts w:ascii="Bookman Old Style" w:hAnsi="Bookman Old Style"/>
          <w:sz w:val="23"/>
          <w:szCs w:val="23"/>
        </w:rPr>
        <w:t>Plenário “Dr. Tancredo Neves”, em 16 de janeiro de 2012.</w:t>
      </w:r>
    </w:p>
    <w:p w:rsidR="00001D00" w:rsidRPr="00001D00" w:rsidRDefault="00001D00" w:rsidP="00001D00">
      <w:pPr>
        <w:ind w:firstLine="1440"/>
        <w:rPr>
          <w:rFonts w:ascii="Bookman Old Style" w:hAnsi="Bookman Old Style"/>
          <w:sz w:val="23"/>
          <w:szCs w:val="23"/>
        </w:rPr>
      </w:pPr>
    </w:p>
    <w:p w:rsidR="00001D00" w:rsidRPr="00001D00" w:rsidRDefault="00001D00" w:rsidP="00001D00">
      <w:pPr>
        <w:rPr>
          <w:rFonts w:ascii="Bookman Old Style" w:hAnsi="Bookman Old Style"/>
          <w:sz w:val="23"/>
          <w:szCs w:val="23"/>
        </w:rPr>
      </w:pPr>
    </w:p>
    <w:p w:rsidR="00001D00" w:rsidRPr="00001D00" w:rsidRDefault="00001D00" w:rsidP="00001D00">
      <w:pPr>
        <w:rPr>
          <w:rFonts w:ascii="Bookman Old Style" w:hAnsi="Bookman Old Style"/>
          <w:sz w:val="23"/>
          <w:szCs w:val="23"/>
        </w:rPr>
      </w:pPr>
    </w:p>
    <w:p w:rsidR="00001D00" w:rsidRPr="00001D00" w:rsidRDefault="00001D00" w:rsidP="00001D00">
      <w:pPr>
        <w:ind w:firstLine="1440"/>
        <w:rPr>
          <w:rFonts w:ascii="Bookman Old Style" w:hAnsi="Bookman Old Style"/>
          <w:sz w:val="23"/>
          <w:szCs w:val="23"/>
        </w:rPr>
      </w:pPr>
    </w:p>
    <w:p w:rsidR="00001D00" w:rsidRPr="00001D00" w:rsidRDefault="00001D00" w:rsidP="00001D00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001D00">
        <w:rPr>
          <w:rFonts w:ascii="Bookman Old Style" w:hAnsi="Bookman Old Style"/>
          <w:b/>
          <w:sz w:val="23"/>
          <w:szCs w:val="23"/>
          <w:lang w:val="es-ES_tradnl"/>
        </w:rPr>
        <w:t>FABIANO W. RUIZ MARTINEZ</w:t>
      </w:r>
    </w:p>
    <w:p w:rsidR="00001D00" w:rsidRPr="00001D00" w:rsidRDefault="00001D00" w:rsidP="00001D00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001D00">
        <w:rPr>
          <w:rFonts w:ascii="Bookman Old Style" w:hAnsi="Bookman Old Style"/>
          <w:b/>
          <w:sz w:val="23"/>
          <w:szCs w:val="23"/>
          <w:lang w:val="es-ES_tradnl"/>
        </w:rPr>
        <w:t>“PINGUIM”</w:t>
      </w:r>
    </w:p>
    <w:p w:rsidR="00001D00" w:rsidRPr="00001D00" w:rsidRDefault="00001D00" w:rsidP="00001D00">
      <w:pPr>
        <w:jc w:val="center"/>
        <w:rPr>
          <w:rFonts w:ascii="Bookman Old Style" w:hAnsi="Bookman Old Style"/>
          <w:sz w:val="23"/>
          <w:szCs w:val="23"/>
        </w:rPr>
      </w:pPr>
      <w:r w:rsidRPr="00001D00">
        <w:rPr>
          <w:rFonts w:ascii="Bookman Old Style" w:hAnsi="Bookman Old Style"/>
          <w:sz w:val="23"/>
          <w:szCs w:val="23"/>
        </w:rPr>
        <w:t xml:space="preserve">-vereador PV- </w:t>
      </w:r>
    </w:p>
    <w:sectPr w:rsidR="00001D00" w:rsidRPr="00001D0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E7" w:rsidRDefault="00A764E7">
      <w:r>
        <w:separator/>
      </w:r>
    </w:p>
  </w:endnote>
  <w:endnote w:type="continuationSeparator" w:id="0">
    <w:p w:rsidR="00A764E7" w:rsidRDefault="00A7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E7" w:rsidRDefault="00A764E7">
      <w:r>
        <w:separator/>
      </w:r>
    </w:p>
  </w:footnote>
  <w:footnote w:type="continuationSeparator" w:id="0">
    <w:p w:rsidR="00A764E7" w:rsidRDefault="00A76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D00"/>
    <w:rsid w:val="001D1394"/>
    <w:rsid w:val="003D3AA8"/>
    <w:rsid w:val="004C67DE"/>
    <w:rsid w:val="008A33EC"/>
    <w:rsid w:val="009F196D"/>
    <w:rsid w:val="00A764E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01D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01D0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01D0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01D0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