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B5" w:rsidRDefault="001075B5" w:rsidP="001075B5">
      <w:pPr>
        <w:pStyle w:val="Ttulo"/>
      </w:pPr>
      <w:bookmarkStart w:id="0" w:name="_GoBack"/>
      <w:bookmarkEnd w:id="0"/>
      <w:r>
        <w:t>INDICAÇÃO Nº                           303     /2012</w:t>
      </w:r>
    </w:p>
    <w:p w:rsidR="001075B5" w:rsidRDefault="001075B5" w:rsidP="001075B5">
      <w:pPr>
        <w:jc w:val="center"/>
        <w:rPr>
          <w:rFonts w:ascii="Bookman Old Style" w:hAnsi="Bookman Old Style"/>
          <w:b/>
          <w:u w:val="single"/>
        </w:rPr>
      </w:pPr>
    </w:p>
    <w:p w:rsidR="001075B5" w:rsidRDefault="001075B5" w:rsidP="001075B5">
      <w:pPr>
        <w:jc w:val="center"/>
        <w:rPr>
          <w:rFonts w:ascii="Bookman Old Style" w:hAnsi="Bookman Old Style"/>
          <w:b/>
          <w:u w:val="single"/>
        </w:rPr>
      </w:pPr>
    </w:p>
    <w:p w:rsidR="001075B5" w:rsidRDefault="001075B5" w:rsidP="001075B5">
      <w:pPr>
        <w:pStyle w:val="Recuodecorpodetexto"/>
        <w:ind w:left="4248"/>
      </w:pPr>
      <w:r>
        <w:t>“Reforma em “bocas de lobo” defeituosas localizadas no Jardim Santa Rita de Cássia.”</w:t>
      </w:r>
    </w:p>
    <w:p w:rsidR="001075B5" w:rsidRDefault="001075B5" w:rsidP="001075B5">
      <w:pPr>
        <w:ind w:left="1440" w:firstLine="3600"/>
        <w:jc w:val="both"/>
        <w:rPr>
          <w:rFonts w:ascii="Bookman Old Style" w:hAnsi="Bookman Old Style"/>
        </w:rPr>
      </w:pPr>
    </w:p>
    <w:p w:rsidR="001075B5" w:rsidRDefault="001075B5" w:rsidP="001075B5">
      <w:pPr>
        <w:ind w:left="1440" w:firstLine="3600"/>
        <w:jc w:val="both"/>
        <w:rPr>
          <w:rFonts w:ascii="Bookman Old Style" w:hAnsi="Bookman Old Style"/>
        </w:rPr>
      </w:pPr>
    </w:p>
    <w:p w:rsidR="001075B5" w:rsidRPr="00022E8E" w:rsidRDefault="001075B5" w:rsidP="001075B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reforma em “bocas de lobo” defeituosas, localizadas na Rua Ernesto de </w:t>
      </w:r>
      <w:proofErr w:type="spellStart"/>
      <w:r>
        <w:rPr>
          <w:rFonts w:ascii="Bookman Old Style" w:hAnsi="Bookman Old Style"/>
        </w:rPr>
        <w:t>Cillo</w:t>
      </w:r>
      <w:proofErr w:type="spellEnd"/>
      <w:r>
        <w:rPr>
          <w:rFonts w:ascii="Bookman Old Style" w:hAnsi="Bookman Old Style"/>
        </w:rPr>
        <w:t>, defronte ao nº27, no Jardim Santa Rita de Cássia.</w:t>
      </w:r>
    </w:p>
    <w:p w:rsidR="001075B5" w:rsidRDefault="001075B5" w:rsidP="001075B5">
      <w:pPr>
        <w:jc w:val="center"/>
        <w:rPr>
          <w:rFonts w:ascii="Bookman Old Style" w:hAnsi="Bookman Old Style"/>
          <w:b/>
        </w:rPr>
      </w:pPr>
    </w:p>
    <w:p w:rsidR="001075B5" w:rsidRDefault="001075B5" w:rsidP="001075B5">
      <w:pPr>
        <w:jc w:val="center"/>
        <w:rPr>
          <w:rFonts w:ascii="Bookman Old Style" w:hAnsi="Bookman Old Style"/>
          <w:b/>
        </w:rPr>
      </w:pPr>
    </w:p>
    <w:p w:rsidR="001075B5" w:rsidRDefault="001075B5" w:rsidP="001075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75B5" w:rsidRDefault="001075B5" w:rsidP="001075B5">
      <w:pPr>
        <w:jc w:val="center"/>
        <w:rPr>
          <w:rFonts w:ascii="Bookman Old Style" w:hAnsi="Bookman Old Style"/>
          <w:b/>
        </w:rPr>
      </w:pPr>
    </w:p>
    <w:p w:rsidR="001075B5" w:rsidRDefault="001075B5" w:rsidP="001075B5">
      <w:pPr>
        <w:jc w:val="center"/>
        <w:rPr>
          <w:rFonts w:ascii="Bookman Old Style" w:hAnsi="Bookman Old Style"/>
          <w:b/>
        </w:rPr>
      </w:pPr>
    </w:p>
    <w:p w:rsidR="001075B5" w:rsidRDefault="001075B5" w:rsidP="001075B5">
      <w:pPr>
        <w:jc w:val="both"/>
        <w:rPr>
          <w:rFonts w:ascii="Bookman Old Style" w:hAnsi="Bookman Old Style"/>
          <w:b/>
        </w:rPr>
      </w:pPr>
    </w:p>
    <w:p w:rsidR="001075B5" w:rsidRDefault="001075B5" w:rsidP="001075B5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Ocorre que neste trecho da via supramencionada, existem duas “bocas de lobo” para o escoamento das águas pluviais, sendo uma em cada sentido da via, porém, ambas apresentam problemas nas tampas de concreto armado, sendo que as mesmas estão afundando e com diversas rachaduras, assim, munícipes temerosos quanto a possibilidade das referidas tampas cederem, solicitam a reforma.</w:t>
      </w:r>
    </w:p>
    <w:p w:rsidR="001075B5" w:rsidRDefault="001075B5" w:rsidP="001075B5">
      <w:pPr>
        <w:ind w:firstLine="1440"/>
        <w:outlineLvl w:val="0"/>
        <w:rPr>
          <w:rFonts w:ascii="Bookman Old Style" w:hAnsi="Bookman Old Style"/>
        </w:rPr>
      </w:pPr>
    </w:p>
    <w:p w:rsidR="001075B5" w:rsidRDefault="001075B5" w:rsidP="001075B5">
      <w:pPr>
        <w:ind w:firstLine="1440"/>
        <w:outlineLvl w:val="0"/>
        <w:rPr>
          <w:rFonts w:ascii="Bookman Old Style" w:hAnsi="Bookman Old Style"/>
        </w:rPr>
      </w:pPr>
    </w:p>
    <w:p w:rsidR="001075B5" w:rsidRDefault="001075B5" w:rsidP="001075B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1075B5" w:rsidRDefault="001075B5" w:rsidP="001075B5">
      <w:pPr>
        <w:ind w:firstLine="1440"/>
        <w:rPr>
          <w:rFonts w:ascii="Bookman Old Style" w:hAnsi="Bookman Old Style"/>
        </w:rPr>
      </w:pPr>
    </w:p>
    <w:p w:rsidR="001075B5" w:rsidRDefault="001075B5" w:rsidP="001075B5">
      <w:pPr>
        <w:rPr>
          <w:rFonts w:ascii="Bookman Old Style" w:hAnsi="Bookman Old Style"/>
        </w:rPr>
      </w:pPr>
    </w:p>
    <w:p w:rsidR="001075B5" w:rsidRDefault="001075B5" w:rsidP="001075B5">
      <w:pPr>
        <w:ind w:firstLine="1440"/>
        <w:rPr>
          <w:rFonts w:ascii="Bookman Old Style" w:hAnsi="Bookman Old Style"/>
        </w:rPr>
      </w:pPr>
    </w:p>
    <w:p w:rsidR="001075B5" w:rsidRDefault="001075B5" w:rsidP="001075B5">
      <w:pPr>
        <w:ind w:firstLine="1440"/>
        <w:rPr>
          <w:rFonts w:ascii="Bookman Old Style" w:hAnsi="Bookman Old Style"/>
        </w:rPr>
      </w:pPr>
    </w:p>
    <w:p w:rsidR="001075B5" w:rsidRDefault="001075B5" w:rsidP="001075B5">
      <w:pPr>
        <w:jc w:val="center"/>
        <w:outlineLvl w:val="0"/>
        <w:rPr>
          <w:rFonts w:ascii="Bookman Old Style" w:hAnsi="Bookman Old Style"/>
          <w:b/>
        </w:rPr>
      </w:pPr>
    </w:p>
    <w:p w:rsidR="001075B5" w:rsidRDefault="001075B5" w:rsidP="001075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075B5" w:rsidRPr="007407C9" w:rsidRDefault="001075B5" w:rsidP="001075B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075B5" w:rsidRDefault="001075B5" w:rsidP="001075B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7E" w:rsidRDefault="0040137E">
      <w:r>
        <w:separator/>
      </w:r>
    </w:p>
  </w:endnote>
  <w:endnote w:type="continuationSeparator" w:id="0">
    <w:p w:rsidR="0040137E" w:rsidRDefault="0040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7E" w:rsidRDefault="0040137E">
      <w:r>
        <w:separator/>
      </w:r>
    </w:p>
  </w:footnote>
  <w:footnote w:type="continuationSeparator" w:id="0">
    <w:p w:rsidR="0040137E" w:rsidRDefault="0040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5B5"/>
    <w:rsid w:val="001D1394"/>
    <w:rsid w:val="003D3AA8"/>
    <w:rsid w:val="0040137E"/>
    <w:rsid w:val="004C67DE"/>
    <w:rsid w:val="006364C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075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075B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075B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7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