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D2" w:rsidRDefault="006677D2" w:rsidP="006677D2">
      <w:bookmarkStart w:id="0" w:name="_GoBack"/>
      <w:bookmarkEnd w:id="0"/>
    </w:p>
    <w:p w:rsidR="006677D2" w:rsidRPr="00EF57D2" w:rsidRDefault="006677D2" w:rsidP="006677D2">
      <w:pPr>
        <w:rPr>
          <w:rFonts w:ascii="Bookman Old Style" w:hAnsi="Bookman Old Style"/>
        </w:rPr>
      </w:pPr>
    </w:p>
    <w:p w:rsidR="006677D2" w:rsidRPr="00EF57D2" w:rsidRDefault="006677D2" w:rsidP="006677D2">
      <w:pPr>
        <w:rPr>
          <w:rFonts w:ascii="Bookman Old Style" w:hAnsi="Bookman Old Style"/>
        </w:rPr>
      </w:pPr>
    </w:p>
    <w:p w:rsidR="006677D2" w:rsidRPr="00EF57D2" w:rsidRDefault="006677D2" w:rsidP="006677D2">
      <w:pPr>
        <w:pStyle w:val="Ttulo"/>
        <w:spacing w:line="480" w:lineRule="auto"/>
      </w:pPr>
      <w:r w:rsidRPr="00EF57D2">
        <w:t xml:space="preserve">INDICAÇÃO N°  </w:t>
      </w:r>
      <w:r>
        <w:t>384</w:t>
      </w:r>
      <w:r w:rsidRPr="00EF57D2">
        <w:t>/12</w:t>
      </w:r>
    </w:p>
    <w:p w:rsidR="006677D2" w:rsidRPr="00EF57D2" w:rsidRDefault="006677D2" w:rsidP="006677D2">
      <w:pPr>
        <w:spacing w:line="480" w:lineRule="auto"/>
        <w:rPr>
          <w:rFonts w:ascii="Bookman Old Style" w:hAnsi="Bookman Old Style" w:cs="Arial"/>
          <w:color w:val="000000"/>
        </w:rPr>
      </w:pPr>
    </w:p>
    <w:p w:rsidR="006677D2" w:rsidRPr="00EF57D2" w:rsidRDefault="006677D2" w:rsidP="006677D2">
      <w:pPr>
        <w:pStyle w:val="Recuodecorpodetexto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”Proceder a colocação de cerca na Unidade Básica de Saúde Dr. Célio Faria, na Avenida Sebastião de Paula Coelho, no Conjunto Roberto Romano”. </w:t>
      </w:r>
    </w:p>
    <w:p w:rsidR="006677D2" w:rsidRPr="00EF57D2" w:rsidRDefault="006677D2" w:rsidP="006677D2">
      <w:pPr>
        <w:pStyle w:val="Recuodecorpodetexto"/>
        <w:spacing w:line="480" w:lineRule="auto"/>
        <w:rPr>
          <w:rFonts w:cs="Arial"/>
          <w:color w:val="000000"/>
        </w:rPr>
      </w:pPr>
    </w:p>
    <w:p w:rsidR="006677D2" w:rsidRPr="00EF57D2" w:rsidRDefault="006677D2" w:rsidP="006677D2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6677D2" w:rsidRDefault="006677D2" w:rsidP="006677D2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 xml:space="preserve">para que providencie a colocação de cerca na UBS Dr. Célio Faria, no Conjunto Roberto Romano.  </w:t>
      </w:r>
    </w:p>
    <w:p w:rsidR="006677D2" w:rsidRDefault="006677D2" w:rsidP="006677D2">
      <w:pPr>
        <w:pStyle w:val="Recuodecorpodetexto"/>
        <w:spacing w:line="480" w:lineRule="auto"/>
        <w:ind w:left="0" w:firstLine="1440"/>
        <w:rPr>
          <w:rFonts w:cs="Arial"/>
        </w:rPr>
      </w:pPr>
      <w:r w:rsidRPr="001E0871">
        <w:rPr>
          <w:rFonts w:cs="Arial"/>
          <w:u w:val="single"/>
        </w:rPr>
        <w:t>JUSTIFICATIVA:</w:t>
      </w:r>
      <w:r>
        <w:rPr>
          <w:rFonts w:cs="Arial"/>
        </w:rPr>
        <w:t xml:space="preserve"> Além de preservar o patrimônio público, cercar a Unidade de Saúde fará com que sejam impedidas as entradas de desconhecidos que em período noturno se aproveitam do local para práticas ilícitas. </w:t>
      </w:r>
    </w:p>
    <w:p w:rsidR="006677D2" w:rsidRDefault="006677D2" w:rsidP="006677D2">
      <w:pPr>
        <w:pStyle w:val="Recuodecorpodetexto"/>
        <w:spacing w:line="480" w:lineRule="auto"/>
        <w:ind w:left="0" w:firstLine="1440"/>
        <w:rPr>
          <w:rFonts w:cs="Arial"/>
        </w:rPr>
      </w:pPr>
    </w:p>
    <w:p w:rsidR="006677D2" w:rsidRPr="00EF57D2" w:rsidRDefault="006677D2" w:rsidP="006677D2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10</w:t>
      </w:r>
      <w:r w:rsidRPr="00EF57D2">
        <w:rPr>
          <w:rFonts w:cs="Arial"/>
        </w:rPr>
        <w:t xml:space="preserve"> de </w:t>
      </w:r>
      <w:r>
        <w:rPr>
          <w:rFonts w:cs="Arial"/>
        </w:rPr>
        <w:t>Fevereiro</w:t>
      </w:r>
      <w:r w:rsidRPr="00EF57D2">
        <w:rPr>
          <w:rFonts w:cs="Arial"/>
        </w:rPr>
        <w:t xml:space="preserve"> de 2012.</w:t>
      </w:r>
    </w:p>
    <w:p w:rsidR="006677D2" w:rsidRPr="00EF57D2" w:rsidRDefault="006677D2" w:rsidP="006677D2">
      <w:pPr>
        <w:jc w:val="both"/>
        <w:rPr>
          <w:rFonts w:ascii="Bookman Old Style" w:hAnsi="Bookman Old Style"/>
        </w:rPr>
      </w:pPr>
    </w:p>
    <w:p w:rsidR="006677D2" w:rsidRPr="00EF57D2" w:rsidRDefault="006677D2" w:rsidP="006677D2">
      <w:pPr>
        <w:jc w:val="both"/>
        <w:rPr>
          <w:rFonts w:ascii="Bookman Old Style" w:hAnsi="Bookman Old Style"/>
        </w:rPr>
      </w:pPr>
    </w:p>
    <w:p w:rsidR="006677D2" w:rsidRPr="00EF57D2" w:rsidRDefault="006677D2" w:rsidP="006677D2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6677D2" w:rsidRPr="00EF57D2" w:rsidRDefault="006677D2" w:rsidP="006677D2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-2º Secretário / Líder do PSDB-</w:t>
      </w:r>
    </w:p>
    <w:sectPr w:rsidR="006677D2" w:rsidRPr="00EF57D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E4" w:rsidRDefault="00DB7FE4">
      <w:r>
        <w:separator/>
      </w:r>
    </w:p>
  </w:endnote>
  <w:endnote w:type="continuationSeparator" w:id="0">
    <w:p w:rsidR="00DB7FE4" w:rsidRDefault="00DB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E4" w:rsidRDefault="00DB7FE4">
      <w:r>
        <w:separator/>
      </w:r>
    </w:p>
  </w:footnote>
  <w:footnote w:type="continuationSeparator" w:id="0">
    <w:p w:rsidR="00DB7FE4" w:rsidRDefault="00DB7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677D2"/>
    <w:rsid w:val="009F196D"/>
    <w:rsid w:val="00A9035B"/>
    <w:rsid w:val="00CD613B"/>
    <w:rsid w:val="00CF43D3"/>
    <w:rsid w:val="00DB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6677D2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6677D2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677D2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77D2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6677D2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6677D2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6677D2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77D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