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CD" w:rsidRDefault="00E018CD" w:rsidP="00E018CD">
      <w:pPr>
        <w:pStyle w:val="Ttulo"/>
      </w:pPr>
      <w:bookmarkStart w:id="0" w:name="_GoBack"/>
      <w:bookmarkEnd w:id="0"/>
      <w:r>
        <w:t>INDICAÇÃO Nº 462/2012</w:t>
      </w:r>
    </w:p>
    <w:p w:rsidR="00E018CD" w:rsidRDefault="00E018CD" w:rsidP="00E018CD">
      <w:pPr>
        <w:jc w:val="center"/>
        <w:rPr>
          <w:rFonts w:ascii="Bookman Old Style" w:hAnsi="Bookman Old Style"/>
          <w:b/>
          <w:u w:val="single"/>
        </w:rPr>
      </w:pPr>
    </w:p>
    <w:p w:rsidR="00E018CD" w:rsidRDefault="00E018CD" w:rsidP="00E018CD">
      <w:pPr>
        <w:jc w:val="center"/>
        <w:rPr>
          <w:rFonts w:ascii="Bookman Old Style" w:hAnsi="Bookman Old Style"/>
          <w:b/>
          <w:u w:val="single"/>
        </w:rPr>
      </w:pPr>
    </w:p>
    <w:p w:rsidR="00E018CD" w:rsidRDefault="00E018CD" w:rsidP="00E018CD">
      <w:pPr>
        <w:pStyle w:val="Recuodecorpodetexto"/>
        <w:ind w:left="4248"/>
      </w:pPr>
      <w:r>
        <w:t>“Reconstrução do parque infantil de recreação localizado no Vale das Flores.”</w:t>
      </w:r>
    </w:p>
    <w:p w:rsidR="00E018CD" w:rsidRDefault="00E018CD" w:rsidP="00E018CD">
      <w:pPr>
        <w:ind w:left="1440" w:firstLine="3600"/>
        <w:jc w:val="both"/>
        <w:rPr>
          <w:rFonts w:ascii="Bookman Old Style" w:hAnsi="Bookman Old Style"/>
        </w:rPr>
      </w:pPr>
    </w:p>
    <w:p w:rsidR="00E018CD" w:rsidRDefault="00E018CD" w:rsidP="00E018CD">
      <w:pPr>
        <w:ind w:left="1440" w:firstLine="3600"/>
        <w:jc w:val="both"/>
        <w:rPr>
          <w:rFonts w:ascii="Bookman Old Style" w:hAnsi="Bookman Old Style"/>
        </w:rPr>
      </w:pPr>
    </w:p>
    <w:p w:rsidR="00E018CD" w:rsidRPr="00022E8E" w:rsidRDefault="00E018CD" w:rsidP="00E018C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reconstrução do parque infantil de recreação localizado no Vale das Flores.</w:t>
      </w:r>
    </w:p>
    <w:p w:rsidR="00E018CD" w:rsidRDefault="00E018CD" w:rsidP="00E018CD">
      <w:pPr>
        <w:jc w:val="center"/>
        <w:rPr>
          <w:rFonts w:ascii="Bookman Old Style" w:hAnsi="Bookman Old Style"/>
          <w:b/>
        </w:rPr>
      </w:pPr>
    </w:p>
    <w:p w:rsidR="00E018CD" w:rsidRDefault="00E018CD" w:rsidP="00E018CD">
      <w:pPr>
        <w:jc w:val="center"/>
        <w:rPr>
          <w:rFonts w:ascii="Bookman Old Style" w:hAnsi="Bookman Old Style"/>
          <w:b/>
        </w:rPr>
      </w:pPr>
    </w:p>
    <w:p w:rsidR="00E018CD" w:rsidRDefault="00E018CD" w:rsidP="00E018C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018CD" w:rsidRDefault="00E018CD" w:rsidP="00E018CD">
      <w:pPr>
        <w:jc w:val="center"/>
        <w:rPr>
          <w:rFonts w:ascii="Bookman Old Style" w:hAnsi="Bookman Old Style"/>
          <w:b/>
        </w:rPr>
      </w:pPr>
    </w:p>
    <w:p w:rsidR="00E018CD" w:rsidRDefault="00E018CD" w:rsidP="00E018CD">
      <w:pPr>
        <w:jc w:val="center"/>
        <w:rPr>
          <w:rFonts w:ascii="Bookman Old Style" w:hAnsi="Bookman Old Style"/>
          <w:b/>
        </w:rPr>
      </w:pPr>
    </w:p>
    <w:p w:rsidR="00E018CD" w:rsidRDefault="00E018CD" w:rsidP="00E018CD">
      <w:pPr>
        <w:jc w:val="both"/>
        <w:rPr>
          <w:rFonts w:ascii="Bookman Old Style" w:hAnsi="Bookman Old Style"/>
          <w:b/>
        </w:rPr>
      </w:pPr>
    </w:p>
    <w:p w:rsidR="00E018CD" w:rsidRDefault="00E018CD" w:rsidP="00E018CD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Vale das Flores, é um excelente lugar para que as famílias passem suas tardes de final de semana e demais dias da semana, isso ocorre devido ao amplo espaço para lazer das crianças que podem correr à vontade sem a preocupação com o tráfego de veículos, porém, falta ainda no local um parque infantil de recreação, para que as crianças possam desfrutar de momentos de lazer junto às suas famílias, assim, moradores pedem a reconstrução do parque infantil. </w:t>
      </w:r>
    </w:p>
    <w:p w:rsidR="00E018CD" w:rsidRDefault="00E018CD" w:rsidP="00E018CD">
      <w:pPr>
        <w:ind w:firstLine="1440"/>
        <w:outlineLvl w:val="0"/>
        <w:rPr>
          <w:rFonts w:ascii="Bookman Old Style" w:hAnsi="Bookman Old Style"/>
        </w:rPr>
      </w:pPr>
    </w:p>
    <w:p w:rsidR="00E018CD" w:rsidRDefault="00E018CD" w:rsidP="00E018CD">
      <w:pPr>
        <w:ind w:firstLine="1440"/>
        <w:outlineLvl w:val="0"/>
        <w:rPr>
          <w:rFonts w:ascii="Bookman Old Style" w:hAnsi="Bookman Old Style"/>
        </w:rPr>
      </w:pPr>
    </w:p>
    <w:p w:rsidR="00E018CD" w:rsidRDefault="00E018CD" w:rsidP="00E018CD">
      <w:pPr>
        <w:ind w:firstLine="1440"/>
        <w:outlineLvl w:val="0"/>
        <w:rPr>
          <w:rFonts w:ascii="Bookman Old Style" w:hAnsi="Bookman Old Style"/>
        </w:rPr>
      </w:pPr>
    </w:p>
    <w:p w:rsidR="00E018CD" w:rsidRDefault="00E018CD" w:rsidP="00E018C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Fevereiro de 2012.</w:t>
      </w:r>
    </w:p>
    <w:p w:rsidR="00E018CD" w:rsidRDefault="00E018CD" w:rsidP="00E018CD">
      <w:pPr>
        <w:ind w:firstLine="1440"/>
        <w:rPr>
          <w:rFonts w:ascii="Bookman Old Style" w:hAnsi="Bookman Old Style"/>
        </w:rPr>
      </w:pPr>
    </w:p>
    <w:p w:rsidR="00E018CD" w:rsidRDefault="00E018CD" w:rsidP="00E018CD">
      <w:pPr>
        <w:rPr>
          <w:rFonts w:ascii="Bookman Old Style" w:hAnsi="Bookman Old Style"/>
        </w:rPr>
      </w:pPr>
    </w:p>
    <w:p w:rsidR="00E018CD" w:rsidRDefault="00E018CD" w:rsidP="00E018CD">
      <w:pPr>
        <w:ind w:firstLine="1440"/>
        <w:rPr>
          <w:rFonts w:ascii="Bookman Old Style" w:hAnsi="Bookman Old Style"/>
        </w:rPr>
      </w:pPr>
    </w:p>
    <w:p w:rsidR="00E018CD" w:rsidRDefault="00E018CD" w:rsidP="00E018CD">
      <w:pPr>
        <w:ind w:firstLine="1440"/>
        <w:rPr>
          <w:rFonts w:ascii="Bookman Old Style" w:hAnsi="Bookman Old Style"/>
        </w:rPr>
      </w:pPr>
    </w:p>
    <w:p w:rsidR="00E018CD" w:rsidRDefault="00E018CD" w:rsidP="00E018CD">
      <w:pPr>
        <w:jc w:val="center"/>
        <w:outlineLvl w:val="0"/>
        <w:rPr>
          <w:rFonts w:ascii="Bookman Old Style" w:hAnsi="Bookman Old Style"/>
          <w:b/>
        </w:rPr>
      </w:pPr>
    </w:p>
    <w:p w:rsidR="00E018CD" w:rsidRDefault="00E018CD" w:rsidP="00E018C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018CD" w:rsidRPr="007407C9" w:rsidRDefault="00E018CD" w:rsidP="00E018CD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E018CD" w:rsidRDefault="00E018CD" w:rsidP="00E018C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66" w:rsidRDefault="00F62266">
      <w:r>
        <w:separator/>
      </w:r>
    </w:p>
  </w:endnote>
  <w:endnote w:type="continuationSeparator" w:id="0">
    <w:p w:rsidR="00F62266" w:rsidRDefault="00F6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66" w:rsidRDefault="00F62266">
      <w:r>
        <w:separator/>
      </w:r>
    </w:p>
  </w:footnote>
  <w:footnote w:type="continuationSeparator" w:id="0">
    <w:p w:rsidR="00F62266" w:rsidRDefault="00F6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54906"/>
    <w:rsid w:val="00E018CD"/>
    <w:rsid w:val="00F6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018C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018C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018C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018C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