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62D7A">
        <w:rPr>
          <w:rFonts w:ascii="Arial" w:hAnsi="Arial" w:cs="Arial"/>
        </w:rPr>
        <w:t>00414</w:t>
      </w:r>
      <w:r>
        <w:rPr>
          <w:rFonts w:ascii="Arial" w:hAnsi="Arial" w:cs="Arial"/>
        </w:rPr>
        <w:t>/</w:t>
      </w:r>
      <w:r w:rsidR="00A62D7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2866" w:rsidRDefault="001D2866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97948">
        <w:rPr>
          <w:rFonts w:ascii="Arial" w:hAnsi="Arial" w:cs="Arial"/>
          <w:sz w:val="24"/>
          <w:szCs w:val="24"/>
        </w:rPr>
        <w:t>o curso NR-10 aos funcionários da instalação e serviços em eletricidade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D2866" w:rsidRDefault="001D286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D2866" w:rsidRDefault="001D286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1D2866" w:rsidRPr="00C07E85" w:rsidRDefault="001D2866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="009E4AD3">
        <w:rPr>
          <w:rFonts w:ascii="Arial" w:hAnsi="Arial" w:cs="Arial"/>
          <w:sz w:val="24"/>
          <w:szCs w:val="24"/>
        </w:rPr>
        <w:t xml:space="preserve">a Normativa Reguladora </w:t>
      </w:r>
      <w:r w:rsidR="00496253">
        <w:rPr>
          <w:rFonts w:ascii="Arial" w:hAnsi="Arial" w:cs="Arial"/>
          <w:sz w:val="24"/>
          <w:szCs w:val="24"/>
        </w:rPr>
        <w:t xml:space="preserve">– NR10, </w:t>
      </w:r>
      <w:r w:rsidR="009E4AD3">
        <w:rPr>
          <w:rFonts w:ascii="Arial" w:hAnsi="Arial" w:cs="Arial"/>
          <w:sz w:val="24"/>
          <w:szCs w:val="24"/>
        </w:rPr>
        <w:t>emitida pelo Ministério do Trabalho e Emprego do Brasil tem por ob</w:t>
      </w:r>
      <w:r w:rsidR="00496253">
        <w:rPr>
          <w:rFonts w:ascii="Arial" w:hAnsi="Arial" w:cs="Arial"/>
          <w:sz w:val="24"/>
          <w:szCs w:val="24"/>
        </w:rPr>
        <w:t>jetivo garantir a segurança e a saúde dos trabalhadores que interagem com instalações e serviços em eletricidade</w:t>
      </w:r>
      <w:r w:rsidRPr="00C07E85">
        <w:rPr>
          <w:rFonts w:ascii="Arial" w:hAnsi="Arial" w:cs="Arial"/>
          <w:sz w:val="24"/>
          <w:szCs w:val="24"/>
        </w:rPr>
        <w:t xml:space="preserve">, 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9E4AD3" w:rsidRPr="00385CFA" w:rsidRDefault="009E4AD3" w:rsidP="009E4AD3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496253">
        <w:rPr>
          <w:rFonts w:ascii="Arial" w:hAnsi="Arial" w:cs="Arial"/>
          <w:bCs/>
          <w:sz w:val="24"/>
          <w:szCs w:val="24"/>
        </w:rPr>
        <w:t xml:space="preserve">a referida Normativa </w:t>
      </w:r>
      <w:r w:rsidR="00385CFA" w:rsidRPr="00385CFA">
        <w:rPr>
          <w:rFonts w:ascii="Arial" w:hAnsi="Arial" w:cs="Arial"/>
          <w:color w:val="000000"/>
          <w:sz w:val="24"/>
          <w:szCs w:val="24"/>
        </w:rPr>
        <w:t>estabelece os requisitos e condições mínimas objetivando a implementação de medidas de controle e sistemas preventivos, de forma a garantir a segurança e a saúde dos trabalhadores que, direta ou indiretamente, interajam em instalações elétricas e serviços com eletricidade</w:t>
      </w:r>
      <w:r w:rsidRPr="00385CFA">
        <w:rPr>
          <w:rFonts w:ascii="Arial" w:hAnsi="Arial" w:cs="Arial"/>
          <w:bCs/>
          <w:sz w:val="24"/>
          <w:szCs w:val="24"/>
        </w:rPr>
        <w:t xml:space="preserve">, </w:t>
      </w:r>
    </w:p>
    <w:p w:rsidR="009E4AD3" w:rsidRPr="00C07E85" w:rsidRDefault="009E4AD3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Pr="001D2866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="00385CFA">
        <w:rPr>
          <w:rFonts w:ascii="Arial" w:hAnsi="Arial" w:cs="Arial"/>
          <w:bCs/>
          <w:sz w:val="24"/>
          <w:szCs w:val="24"/>
        </w:rPr>
        <w:t xml:space="preserve"> esta Normativa </w:t>
      </w:r>
      <w:r w:rsidR="00385CFA" w:rsidRPr="00385CFA">
        <w:rPr>
          <w:rFonts w:ascii="Arial" w:hAnsi="Arial" w:cs="Arial"/>
          <w:color w:val="000000"/>
          <w:sz w:val="24"/>
          <w:szCs w:val="24"/>
        </w:rPr>
        <w:t>se aplica às fases de geração, transmissão, distribuição e consumo, incluindo as etapas de projeto, construção, montagem, operação, manutenção das instalações elétricas e quaisquer trabalhos realizados nas suas proximidades</w:t>
      </w:r>
      <w:r w:rsidR="001D2866">
        <w:rPr>
          <w:rFonts w:ascii="Arial" w:hAnsi="Arial" w:cs="Arial"/>
          <w:color w:val="000000"/>
          <w:sz w:val="24"/>
          <w:szCs w:val="24"/>
        </w:rPr>
        <w:t xml:space="preserve">, </w:t>
      </w:r>
      <w:r w:rsidR="001D2866" w:rsidRPr="001D2866">
        <w:rPr>
          <w:rFonts w:ascii="Arial" w:hAnsi="Arial" w:cs="Arial"/>
          <w:color w:val="000000"/>
          <w:sz w:val="24"/>
          <w:szCs w:val="24"/>
        </w:rPr>
        <w:t>observando-se as normas técnicas oficiais estabelecidas pelos órgãos competentes e, na ausência ou omissão destas, as normas internacionais cabíveis</w:t>
      </w:r>
      <w:r w:rsidR="00730737" w:rsidRPr="001D2866">
        <w:rPr>
          <w:rFonts w:ascii="Arial" w:hAnsi="Arial" w:cs="Arial"/>
          <w:bCs/>
          <w:sz w:val="24"/>
          <w:szCs w:val="24"/>
        </w:rPr>
        <w:t>,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1D2866" w:rsidRPr="001D2866" w:rsidRDefault="00730737" w:rsidP="001D286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="00385CFA">
        <w:rPr>
          <w:rFonts w:ascii="Arial" w:hAnsi="Arial" w:cs="Arial"/>
          <w:bCs/>
          <w:sz w:val="24"/>
          <w:szCs w:val="24"/>
        </w:rPr>
        <w:t xml:space="preserve"> esta Normativa</w:t>
      </w:r>
      <w:r w:rsidR="001D2866">
        <w:rPr>
          <w:rFonts w:ascii="Arial" w:hAnsi="Arial" w:cs="Arial"/>
          <w:bCs/>
          <w:sz w:val="24"/>
          <w:szCs w:val="24"/>
        </w:rPr>
        <w:t xml:space="preserve"> trás como medida de prevenção, que </w:t>
      </w:r>
      <w:r w:rsidR="001D2866" w:rsidRPr="001D2866">
        <w:rPr>
          <w:rFonts w:ascii="Arial" w:hAnsi="Arial" w:cs="Arial"/>
          <w:bCs/>
          <w:sz w:val="24"/>
          <w:szCs w:val="24"/>
        </w:rPr>
        <w:t>em todas as intervenções em instalações elétricas devem ser</w:t>
      </w:r>
      <w:r w:rsidR="001D2866">
        <w:rPr>
          <w:rFonts w:ascii="Arial" w:hAnsi="Arial" w:cs="Arial"/>
          <w:bCs/>
          <w:sz w:val="24"/>
          <w:szCs w:val="24"/>
        </w:rPr>
        <w:t xml:space="preserve"> </w:t>
      </w:r>
      <w:r w:rsidR="001D2866" w:rsidRPr="001D2866">
        <w:rPr>
          <w:rFonts w:ascii="Arial" w:hAnsi="Arial" w:cs="Arial"/>
          <w:bCs/>
          <w:sz w:val="24"/>
          <w:szCs w:val="24"/>
        </w:rPr>
        <w:t>adotadas medidas preventivas de controle do risco elétrico e de outros</w:t>
      </w:r>
      <w:r w:rsidR="001D2866">
        <w:rPr>
          <w:rFonts w:ascii="Arial" w:hAnsi="Arial" w:cs="Arial"/>
          <w:bCs/>
          <w:sz w:val="24"/>
          <w:szCs w:val="24"/>
        </w:rPr>
        <w:t xml:space="preserve"> </w:t>
      </w:r>
      <w:r w:rsidR="001D2866" w:rsidRPr="001D2866">
        <w:rPr>
          <w:rFonts w:ascii="Arial" w:hAnsi="Arial" w:cs="Arial"/>
          <w:bCs/>
          <w:sz w:val="24"/>
          <w:szCs w:val="24"/>
        </w:rPr>
        <w:t>riscos adicionais, mediante técnicas de análise de risco, de forma</w:t>
      </w:r>
      <w:r w:rsidR="001D2866">
        <w:rPr>
          <w:rFonts w:ascii="Arial" w:hAnsi="Arial" w:cs="Arial"/>
          <w:bCs/>
          <w:sz w:val="24"/>
          <w:szCs w:val="24"/>
        </w:rPr>
        <w:t xml:space="preserve"> </w:t>
      </w:r>
      <w:r w:rsidR="001D2866" w:rsidRPr="001D2866">
        <w:rPr>
          <w:rFonts w:ascii="Arial" w:hAnsi="Arial" w:cs="Arial"/>
          <w:bCs/>
          <w:sz w:val="24"/>
          <w:szCs w:val="24"/>
        </w:rPr>
        <w:t>a garantir a segurança e a saúde no trabalho</w:t>
      </w:r>
      <w:r w:rsidR="001D2866">
        <w:rPr>
          <w:rFonts w:ascii="Arial" w:hAnsi="Arial" w:cs="Arial"/>
          <w:bCs/>
          <w:sz w:val="24"/>
          <w:szCs w:val="24"/>
        </w:rPr>
        <w:t>,</w:t>
      </w:r>
    </w:p>
    <w:p w:rsidR="001D2866" w:rsidRDefault="001D2866" w:rsidP="00730737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1D2866" w:rsidRDefault="001D2866" w:rsidP="001D2866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  <w:r w:rsidRPr="00A86B4B">
        <w:rPr>
          <w:rFonts w:ascii="Arial" w:hAnsi="Arial" w:cs="Arial"/>
          <w:sz w:val="20"/>
          <w:szCs w:val="20"/>
        </w:rPr>
        <w:lastRenderedPageBreak/>
        <w:t xml:space="preserve">REQUERIMENTO Nº </w:t>
      </w:r>
      <w:r w:rsidR="00EE0AE5">
        <w:rPr>
          <w:rFonts w:ascii="Arial" w:hAnsi="Arial" w:cs="Arial"/>
          <w:sz w:val="20"/>
          <w:szCs w:val="20"/>
        </w:rPr>
        <w:t>414/2013</w:t>
      </w:r>
      <w:r w:rsidRPr="00A86B4B">
        <w:rPr>
          <w:rFonts w:ascii="Arial" w:hAnsi="Arial" w:cs="Arial"/>
          <w:sz w:val="20"/>
          <w:szCs w:val="20"/>
        </w:rPr>
        <w:t xml:space="preserve"> - pg. 02/02</w:t>
      </w:r>
    </w:p>
    <w:p w:rsidR="001D2866" w:rsidRDefault="001D2866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976EB" w:rsidRPr="003774FB">
        <w:rPr>
          <w:rFonts w:ascii="Arial" w:hAnsi="Arial" w:cs="Arial"/>
          <w:sz w:val="24"/>
          <w:szCs w:val="24"/>
        </w:rPr>
        <w:t>Excelentíssimo</w:t>
      </w:r>
      <w:r w:rsidRPr="003774FB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6A5DB6" w:rsidRDefault="006A5DB6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6A5DB6" w:rsidRDefault="006A5DB6" w:rsidP="006A5DB6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1 – Há </w:t>
      </w:r>
      <w:r w:rsidR="001D2866">
        <w:rPr>
          <w:rFonts w:ascii="Arial" w:hAnsi="Arial" w:cs="Arial"/>
        </w:rPr>
        <w:t>qualificação</w:t>
      </w:r>
      <w:r w:rsidR="004420E4">
        <w:rPr>
          <w:rFonts w:ascii="Arial" w:hAnsi="Arial" w:cs="Arial"/>
        </w:rPr>
        <w:t xml:space="preserve">/capacitação </w:t>
      </w:r>
      <w:r w:rsidR="001D2866">
        <w:rPr>
          <w:rFonts w:ascii="Arial" w:hAnsi="Arial" w:cs="Arial"/>
        </w:rPr>
        <w:t xml:space="preserve">dos trabalhadores </w:t>
      </w:r>
      <w:r w:rsidR="004420E4">
        <w:rPr>
          <w:rFonts w:ascii="Arial" w:hAnsi="Arial" w:cs="Arial"/>
        </w:rPr>
        <w:t xml:space="preserve">habilitados </w:t>
      </w:r>
      <w:r w:rsidR="001D2866">
        <w:rPr>
          <w:rFonts w:ascii="Arial" w:hAnsi="Arial" w:cs="Arial"/>
        </w:rPr>
        <w:t>que interagem com instalações e serviços em eletricidade</w:t>
      </w:r>
      <w:r w:rsidRPr="003774FB">
        <w:rPr>
          <w:rFonts w:ascii="Arial" w:hAnsi="Arial" w:cs="Arial"/>
        </w:rPr>
        <w:t>?</w:t>
      </w: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2C6914" w:rsidRPr="003774FB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774FB">
        <w:rPr>
          <w:rFonts w:ascii="Arial" w:hAnsi="Arial" w:cs="Arial"/>
        </w:rPr>
        <w:t xml:space="preserve">2– Se </w:t>
      </w:r>
      <w:r w:rsidR="007976EB" w:rsidRPr="003774FB">
        <w:rPr>
          <w:rFonts w:ascii="Arial" w:hAnsi="Arial" w:cs="Arial"/>
        </w:rPr>
        <w:t>há</w:t>
      </w:r>
      <w:r w:rsidRPr="003774FB">
        <w:rPr>
          <w:rFonts w:ascii="Arial" w:hAnsi="Arial" w:cs="Arial"/>
        </w:rPr>
        <w:t xml:space="preserve"> </w:t>
      </w:r>
      <w:r w:rsidR="004420E4">
        <w:rPr>
          <w:rFonts w:ascii="Arial" w:hAnsi="Arial" w:cs="Arial"/>
        </w:rPr>
        <w:t>qual qualificação/capacitação e qual é o período que é ofertado a estes trabalhadores</w:t>
      </w:r>
      <w:r w:rsidRPr="003774FB">
        <w:rPr>
          <w:rFonts w:ascii="Arial" w:hAnsi="Arial" w:cs="Arial"/>
        </w:rPr>
        <w:t>?</w:t>
      </w: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2C6914" w:rsidRPr="00C5357F" w:rsidRDefault="002C6914" w:rsidP="00C5357F">
      <w:pPr>
        <w:pStyle w:val="Ttulo4"/>
        <w:ind w:firstLine="1418"/>
        <w:jc w:val="both"/>
        <w:rPr>
          <w:rFonts w:ascii="Arial" w:hAnsi="Arial" w:cs="Arial"/>
          <w:b w:val="0"/>
        </w:rPr>
      </w:pPr>
      <w:r w:rsidRPr="00C5357F">
        <w:rPr>
          <w:rFonts w:ascii="Arial" w:hAnsi="Arial" w:cs="Arial"/>
          <w:b w:val="0"/>
        </w:rPr>
        <w:t xml:space="preserve">3- Se não, há possibilidade de </w:t>
      </w:r>
      <w:r w:rsidR="004420E4" w:rsidRPr="00C5357F">
        <w:rPr>
          <w:rFonts w:ascii="Arial" w:hAnsi="Arial" w:cs="Arial"/>
          <w:b w:val="0"/>
        </w:rPr>
        <w:t xml:space="preserve">oferecer os cursos </w:t>
      </w:r>
      <w:r w:rsidR="00073521" w:rsidRPr="00C5357F">
        <w:rPr>
          <w:rFonts w:ascii="Arial" w:hAnsi="Arial" w:cs="Arial"/>
          <w:b w:val="0"/>
        </w:rPr>
        <w:t>d</w:t>
      </w:r>
      <w:r w:rsidR="004420E4" w:rsidRPr="00C5357F">
        <w:rPr>
          <w:rFonts w:ascii="Arial" w:hAnsi="Arial" w:cs="Arial"/>
          <w:b w:val="0"/>
        </w:rPr>
        <w:t>a NR-10 (curso básico, curso complementar e reciclagem bienalmente)</w:t>
      </w:r>
      <w:r w:rsidR="00C5357F" w:rsidRPr="00C5357F">
        <w:rPr>
          <w:rFonts w:ascii="Arial" w:hAnsi="Arial" w:cs="Arial"/>
          <w:b w:val="0"/>
        </w:rPr>
        <w:t xml:space="preserve"> atendendo aos </w:t>
      </w:r>
      <w:hyperlink r:id="rId6" w:history="1">
        <w:r w:rsidR="00C5357F" w:rsidRPr="00C5357F">
          <w:rPr>
            <w:rFonts w:ascii="Arial" w:hAnsi="Arial" w:cs="Arial"/>
            <w:b w:val="0"/>
          </w:rPr>
          <w:t>artigos 179 a 181 da CLT</w:t>
        </w:r>
      </w:hyperlink>
      <w:r w:rsidR="004420E4" w:rsidRPr="00C5357F">
        <w:rPr>
          <w:rFonts w:ascii="Arial" w:hAnsi="Arial" w:cs="Arial"/>
          <w:b w:val="0"/>
        </w:rPr>
        <w:t>?</w:t>
      </w:r>
    </w:p>
    <w:p w:rsidR="002C6914" w:rsidRPr="003774FB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</w:p>
    <w:p w:rsidR="002C6914" w:rsidRPr="00A86B4B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76E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C5357F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79" w:rsidRDefault="00BC7579">
      <w:r>
        <w:separator/>
      </w:r>
    </w:p>
  </w:endnote>
  <w:endnote w:type="continuationSeparator" w:id="0">
    <w:p w:rsidR="00BC7579" w:rsidRDefault="00BC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79" w:rsidRDefault="00BC7579">
      <w:r>
        <w:separator/>
      </w:r>
    </w:p>
  </w:footnote>
  <w:footnote w:type="continuationSeparator" w:id="0">
    <w:p w:rsidR="00BC7579" w:rsidRDefault="00BC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5E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5E94" w:rsidRPr="00B25E94" w:rsidRDefault="00B25E94" w:rsidP="00B25E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5E94">
                  <w:rPr>
                    <w:rFonts w:ascii="Arial" w:hAnsi="Arial" w:cs="Arial"/>
                    <w:b/>
                  </w:rPr>
                  <w:t>PROTOCOLO Nº: 03880/2013     DATA: 05/04/2013     HORA: 12:29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73521"/>
    <w:rsid w:val="000E0CDC"/>
    <w:rsid w:val="000E1AFA"/>
    <w:rsid w:val="00197948"/>
    <w:rsid w:val="001B478A"/>
    <w:rsid w:val="001D1394"/>
    <w:rsid w:val="001D2866"/>
    <w:rsid w:val="002C6914"/>
    <w:rsid w:val="0033648A"/>
    <w:rsid w:val="00373483"/>
    <w:rsid w:val="003774FB"/>
    <w:rsid w:val="00385CFA"/>
    <w:rsid w:val="003869B4"/>
    <w:rsid w:val="003D3AA8"/>
    <w:rsid w:val="00415F0C"/>
    <w:rsid w:val="004420E4"/>
    <w:rsid w:val="00454EAC"/>
    <w:rsid w:val="0049057E"/>
    <w:rsid w:val="0049189A"/>
    <w:rsid w:val="00496253"/>
    <w:rsid w:val="004B57DB"/>
    <w:rsid w:val="004C67DE"/>
    <w:rsid w:val="004F2495"/>
    <w:rsid w:val="00526CF0"/>
    <w:rsid w:val="00666E76"/>
    <w:rsid w:val="006A5DB6"/>
    <w:rsid w:val="00705ABB"/>
    <w:rsid w:val="00730737"/>
    <w:rsid w:val="00735E05"/>
    <w:rsid w:val="0073777F"/>
    <w:rsid w:val="007976EB"/>
    <w:rsid w:val="007B1241"/>
    <w:rsid w:val="00866723"/>
    <w:rsid w:val="00886A2E"/>
    <w:rsid w:val="009E4AD3"/>
    <w:rsid w:val="009F196D"/>
    <w:rsid w:val="00A46362"/>
    <w:rsid w:val="00A6086B"/>
    <w:rsid w:val="00A62D7A"/>
    <w:rsid w:val="00A71CAF"/>
    <w:rsid w:val="00A86B4B"/>
    <w:rsid w:val="00A9035B"/>
    <w:rsid w:val="00AE1952"/>
    <w:rsid w:val="00AE702A"/>
    <w:rsid w:val="00B25E94"/>
    <w:rsid w:val="00B54298"/>
    <w:rsid w:val="00BA77DA"/>
    <w:rsid w:val="00BC7579"/>
    <w:rsid w:val="00BD47E3"/>
    <w:rsid w:val="00C07E85"/>
    <w:rsid w:val="00C422DC"/>
    <w:rsid w:val="00C5357F"/>
    <w:rsid w:val="00CD613B"/>
    <w:rsid w:val="00CF7F49"/>
    <w:rsid w:val="00D26CB3"/>
    <w:rsid w:val="00DC77D7"/>
    <w:rsid w:val="00DE7D79"/>
    <w:rsid w:val="00E3092B"/>
    <w:rsid w:val="00E903BB"/>
    <w:rsid w:val="00EB7D7D"/>
    <w:rsid w:val="00EE0AE5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C535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link w:val="Ttulo4"/>
    <w:uiPriority w:val="9"/>
    <w:rsid w:val="00C5357F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C53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regulamentadora.com.br/2008/06/06/legislacao/art154-art200-cl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2349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http://www.normaregulamentadora.com.br/2008/06/06/legislacao/art154-art200-clt/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