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F38" w:rsidRPr="00A70897" w:rsidRDefault="00A04F38" w:rsidP="00A04F38">
      <w:pPr>
        <w:pStyle w:val="Ttulo"/>
        <w:spacing w:line="320" w:lineRule="exact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A70897">
        <w:rPr>
          <w:rFonts w:ascii="Arial" w:hAnsi="Arial" w:cs="Arial"/>
          <w:sz w:val="28"/>
          <w:szCs w:val="28"/>
        </w:rPr>
        <w:t xml:space="preserve">INDICAÇÃO Nº       </w:t>
      </w:r>
      <w:r>
        <w:rPr>
          <w:rFonts w:ascii="Arial" w:hAnsi="Arial" w:cs="Arial"/>
          <w:sz w:val="28"/>
          <w:szCs w:val="28"/>
        </w:rPr>
        <w:t>532</w:t>
      </w:r>
      <w:r w:rsidRPr="00A70897">
        <w:rPr>
          <w:rFonts w:ascii="Arial" w:hAnsi="Arial" w:cs="Arial"/>
          <w:sz w:val="28"/>
          <w:szCs w:val="28"/>
        </w:rPr>
        <w:t xml:space="preserve">    /201</w:t>
      </w:r>
      <w:r>
        <w:rPr>
          <w:rFonts w:ascii="Arial" w:hAnsi="Arial" w:cs="Arial"/>
          <w:sz w:val="28"/>
          <w:szCs w:val="28"/>
        </w:rPr>
        <w:t>2</w:t>
      </w:r>
    </w:p>
    <w:p w:rsidR="00A04F38" w:rsidRPr="00A70897" w:rsidRDefault="00A04F38" w:rsidP="00A04F38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04F38" w:rsidRDefault="00A04F38" w:rsidP="00A04F38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04F38" w:rsidRDefault="00A04F38" w:rsidP="00A04F38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04F38" w:rsidRPr="00A70897" w:rsidRDefault="00A04F38" w:rsidP="00A04F38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04F38" w:rsidRPr="00A70897" w:rsidRDefault="00A04F38" w:rsidP="00A04F38">
      <w:pPr>
        <w:pStyle w:val="Recuodecorpodetexto"/>
        <w:spacing w:line="320" w:lineRule="exact"/>
        <w:ind w:left="4440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b/>
          <w:sz w:val="22"/>
          <w:szCs w:val="22"/>
        </w:rPr>
        <w:t xml:space="preserve">Renovação de pintura de sinalização de carga e descarga na Avenida Monte Castelo, altura do número </w:t>
      </w:r>
      <w:smartTag w:uri="urn:schemas-microsoft-com:office:smarttags" w:element="metricconverter">
        <w:smartTagPr>
          <w:attr w:name="ProductID" w:val="296”"/>
        </w:smartTagPr>
        <w:r>
          <w:rPr>
            <w:rFonts w:ascii="Arial" w:hAnsi="Arial" w:cs="Arial"/>
            <w:b/>
            <w:sz w:val="22"/>
            <w:szCs w:val="22"/>
          </w:rPr>
          <w:t>296</w:t>
        </w:r>
        <w:r w:rsidRPr="00A70897">
          <w:rPr>
            <w:rFonts w:ascii="Arial" w:hAnsi="Arial" w:cs="Arial"/>
            <w:b/>
            <w:sz w:val="22"/>
            <w:szCs w:val="22"/>
          </w:rPr>
          <w:t>”</w:t>
        </w:r>
      </w:smartTag>
      <w:r w:rsidRPr="00A70897">
        <w:rPr>
          <w:rFonts w:ascii="Arial" w:hAnsi="Arial" w:cs="Arial"/>
          <w:b/>
          <w:sz w:val="22"/>
          <w:szCs w:val="22"/>
        </w:rPr>
        <w:t>.</w:t>
      </w:r>
    </w:p>
    <w:p w:rsidR="00A04F38" w:rsidRDefault="00A04F38" w:rsidP="00A04F38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04F38" w:rsidRPr="00A70897" w:rsidRDefault="00A04F38" w:rsidP="00A04F38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04F38" w:rsidRPr="00A70897" w:rsidRDefault="00A04F38" w:rsidP="00A04F38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04F38" w:rsidRPr="00A70897" w:rsidRDefault="00A04F38" w:rsidP="00A04F38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04F38" w:rsidRDefault="00A04F38" w:rsidP="00A04F38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b/>
          <w:bCs/>
          <w:sz w:val="22"/>
          <w:szCs w:val="22"/>
        </w:rPr>
        <w:t>INDICA</w:t>
      </w:r>
      <w:r w:rsidRPr="00A70897">
        <w:rPr>
          <w:rFonts w:ascii="Arial" w:hAnsi="Arial" w:cs="Arial"/>
          <w:sz w:val="22"/>
          <w:szCs w:val="22"/>
        </w:rPr>
        <w:t xml:space="preserve"> ao Senhor Prefeito Municipal, na forma regimental, determinar ao setor competente</w:t>
      </w:r>
      <w:r>
        <w:rPr>
          <w:rFonts w:ascii="Arial" w:hAnsi="Arial" w:cs="Arial"/>
          <w:sz w:val="22"/>
          <w:szCs w:val="22"/>
        </w:rPr>
        <w:t xml:space="preserve"> a renovação da pintura de sinalização de carga e descarga na Avenida Monte Castelo, altura do número 296, região central da cidade.</w:t>
      </w:r>
    </w:p>
    <w:p w:rsidR="00A04F38" w:rsidRDefault="00A04F38" w:rsidP="00A04F38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A04F38" w:rsidRPr="00A70897" w:rsidRDefault="00A04F38" w:rsidP="00A04F38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A04F38" w:rsidRPr="00A70897" w:rsidRDefault="00A04F38" w:rsidP="00A04F38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A04F38" w:rsidRPr="00A70897" w:rsidRDefault="00A04F38" w:rsidP="00A04F38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J</w:t>
      </w:r>
      <w:r>
        <w:rPr>
          <w:rFonts w:ascii="Arial" w:hAnsi="Arial" w:cs="Arial"/>
          <w:b/>
          <w:sz w:val="22"/>
          <w:szCs w:val="22"/>
        </w:rPr>
        <w:t>USTIFICATIVA</w:t>
      </w:r>
      <w:r w:rsidRPr="00A70897">
        <w:rPr>
          <w:rFonts w:ascii="Arial" w:hAnsi="Arial" w:cs="Arial"/>
          <w:b/>
          <w:sz w:val="22"/>
          <w:szCs w:val="22"/>
        </w:rPr>
        <w:t>:</w:t>
      </w:r>
    </w:p>
    <w:p w:rsidR="00A04F38" w:rsidRDefault="00A04F38" w:rsidP="00A04F38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A04F38" w:rsidRPr="00A70897" w:rsidRDefault="00A04F38" w:rsidP="00A04F38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A04F38" w:rsidRPr="00A70897" w:rsidRDefault="00A04F38" w:rsidP="00A04F38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A04F38" w:rsidRDefault="00A04F38" w:rsidP="00A04F38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presente indicação tem como objetivo atender pedido de comerciantes que informaram a este Vereador que a sinalização de carga e descarga existente na altura do número 296 está ficando apagada e muitos motoristas, em razão desse particular, vem estacionando os seus automóveis naquele local, causando problemas para a realização de serviços de carga e descarga.</w:t>
      </w:r>
    </w:p>
    <w:p w:rsidR="00A04F38" w:rsidRPr="00A70897" w:rsidRDefault="00A04F38" w:rsidP="00A04F38">
      <w:pPr>
        <w:spacing w:line="320" w:lineRule="exact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A04F38" w:rsidRPr="00A70897" w:rsidRDefault="00A04F38" w:rsidP="00A04F38">
      <w:pPr>
        <w:spacing w:line="320" w:lineRule="exact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A04F38" w:rsidRDefault="00A04F38" w:rsidP="00A04F38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 xml:space="preserve">Plenário Dr. Tancredo Neves, </w:t>
      </w:r>
      <w:r>
        <w:rPr>
          <w:rFonts w:ascii="Arial" w:hAnsi="Arial" w:cs="Arial"/>
          <w:sz w:val="22"/>
          <w:szCs w:val="22"/>
        </w:rPr>
        <w:t>09</w:t>
      </w:r>
      <w:r w:rsidRPr="00A70897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março</w:t>
      </w:r>
      <w:r w:rsidRPr="00A70897">
        <w:rPr>
          <w:rFonts w:ascii="Arial" w:hAnsi="Arial" w:cs="Arial"/>
          <w:sz w:val="22"/>
          <w:szCs w:val="22"/>
        </w:rPr>
        <w:t xml:space="preserve"> de 201</w:t>
      </w:r>
      <w:r>
        <w:rPr>
          <w:rFonts w:ascii="Arial" w:hAnsi="Arial" w:cs="Arial"/>
          <w:sz w:val="22"/>
          <w:szCs w:val="22"/>
        </w:rPr>
        <w:t>2</w:t>
      </w:r>
      <w:r w:rsidRPr="00A70897">
        <w:rPr>
          <w:rFonts w:ascii="Arial" w:hAnsi="Arial" w:cs="Arial"/>
          <w:sz w:val="22"/>
          <w:szCs w:val="22"/>
        </w:rPr>
        <w:t>.</w:t>
      </w:r>
    </w:p>
    <w:p w:rsidR="00A04F38" w:rsidRDefault="00A04F38" w:rsidP="00A04F38">
      <w:pPr>
        <w:jc w:val="center"/>
        <w:rPr>
          <w:rFonts w:ascii="Arial" w:hAnsi="Arial" w:cs="Arial"/>
          <w:sz w:val="22"/>
          <w:szCs w:val="22"/>
        </w:rPr>
      </w:pPr>
    </w:p>
    <w:p w:rsidR="00A04F38" w:rsidRDefault="00A04F38" w:rsidP="00A04F38">
      <w:pPr>
        <w:jc w:val="center"/>
        <w:rPr>
          <w:rFonts w:ascii="Arial" w:hAnsi="Arial" w:cs="Arial"/>
          <w:sz w:val="22"/>
          <w:szCs w:val="22"/>
        </w:rPr>
      </w:pPr>
    </w:p>
    <w:p w:rsidR="00A04F38" w:rsidRDefault="00A04F38" w:rsidP="00A04F38">
      <w:pPr>
        <w:jc w:val="center"/>
        <w:rPr>
          <w:rFonts w:ascii="Arial" w:hAnsi="Arial" w:cs="Arial"/>
          <w:sz w:val="22"/>
          <w:szCs w:val="22"/>
        </w:rPr>
      </w:pPr>
    </w:p>
    <w:p w:rsidR="00A04F38" w:rsidRDefault="00A04F38" w:rsidP="00A04F38">
      <w:pPr>
        <w:jc w:val="center"/>
        <w:rPr>
          <w:rFonts w:ascii="Arial" w:hAnsi="Arial" w:cs="Arial"/>
          <w:sz w:val="22"/>
          <w:szCs w:val="22"/>
        </w:rPr>
      </w:pPr>
    </w:p>
    <w:p w:rsidR="00A04F38" w:rsidRDefault="00A04F38" w:rsidP="00A04F38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JUCA BORTOLUCCI 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04CF4">
        <w:rPr>
          <w:rFonts w:ascii="Arial" w:hAnsi="Arial" w:cs="Arial"/>
          <w:b/>
          <w:sz w:val="22"/>
          <w:szCs w:val="22"/>
        </w:rPr>
        <w:t>2º S</w:t>
      </w:r>
      <w:r>
        <w:rPr>
          <w:rFonts w:ascii="Arial" w:hAnsi="Arial" w:cs="Arial"/>
          <w:b/>
          <w:sz w:val="22"/>
          <w:szCs w:val="22"/>
        </w:rPr>
        <w:t>ecretário</w:t>
      </w:r>
    </w:p>
    <w:p w:rsidR="00A04F38" w:rsidRPr="00A70897" w:rsidRDefault="00A04F38" w:rsidP="00A04F3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Líder da Bancada do PSDB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B48" w:rsidRDefault="00A57B48">
      <w:r>
        <w:separator/>
      </w:r>
    </w:p>
  </w:endnote>
  <w:endnote w:type="continuationSeparator" w:id="0">
    <w:p w:rsidR="00A57B48" w:rsidRDefault="00A57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B48" w:rsidRDefault="00A57B48">
      <w:r>
        <w:separator/>
      </w:r>
    </w:p>
  </w:footnote>
  <w:footnote w:type="continuationSeparator" w:id="0">
    <w:p w:rsidR="00A57B48" w:rsidRDefault="00A57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81B20"/>
    <w:rsid w:val="009F196D"/>
    <w:rsid w:val="00A04F38"/>
    <w:rsid w:val="00A57B48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04F3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A04F38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