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B5FF9">
        <w:rPr>
          <w:rFonts w:ascii="Arial" w:hAnsi="Arial" w:cs="Arial"/>
        </w:rPr>
        <w:t>00427</w:t>
      </w:r>
      <w:r>
        <w:rPr>
          <w:rFonts w:ascii="Arial" w:hAnsi="Arial" w:cs="Arial"/>
        </w:rPr>
        <w:t>/</w:t>
      </w:r>
      <w:r w:rsidR="007B5FF9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F25FA3">
        <w:rPr>
          <w:rFonts w:ascii="Arial" w:hAnsi="Arial" w:cs="Arial"/>
          <w:sz w:val="24"/>
          <w:szCs w:val="24"/>
        </w:rPr>
        <w:t>a</w:t>
      </w:r>
      <w:r w:rsidR="00FC078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336B59">
        <w:rPr>
          <w:rFonts w:ascii="Arial" w:hAnsi="Arial" w:cs="Arial"/>
          <w:sz w:val="24"/>
          <w:szCs w:val="24"/>
        </w:rPr>
        <w:t>Quadra</w:t>
      </w:r>
      <w:r w:rsidR="00FC078D">
        <w:rPr>
          <w:rFonts w:ascii="Arial" w:hAnsi="Arial" w:cs="Arial"/>
          <w:sz w:val="24"/>
          <w:szCs w:val="24"/>
        </w:rPr>
        <w:t xml:space="preserve">s descobertas </w:t>
      </w:r>
      <w:r w:rsidR="00336B59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 município de Santa Bárbara d’Oeste</w:t>
      </w:r>
      <w:r w:rsidR="00EC69C4">
        <w:rPr>
          <w:rFonts w:ascii="Arial" w:hAnsi="Arial" w:cs="Arial"/>
          <w:sz w:val="24"/>
          <w:szCs w:val="24"/>
        </w:rPr>
        <w:t>, fotos em anexo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336B59">
        <w:rPr>
          <w:rFonts w:ascii="Arial" w:hAnsi="Arial" w:cs="Arial"/>
          <w:sz w:val="24"/>
          <w:szCs w:val="24"/>
        </w:rPr>
        <w:t xml:space="preserve"> o esporte e lazer</w:t>
      </w:r>
      <w:r>
        <w:rPr>
          <w:rFonts w:ascii="Arial" w:hAnsi="Arial" w:cs="Arial"/>
          <w:sz w:val="24"/>
          <w:szCs w:val="24"/>
        </w:rPr>
        <w:t xml:space="preserve">, conforme o disposto no Art. </w:t>
      </w:r>
      <w:r w:rsidR="0023775F">
        <w:rPr>
          <w:rFonts w:ascii="Arial" w:hAnsi="Arial" w:cs="Arial"/>
          <w:sz w:val="24"/>
          <w:szCs w:val="24"/>
        </w:rPr>
        <w:t>6º</w:t>
      </w:r>
      <w:r>
        <w:rPr>
          <w:rFonts w:ascii="Arial" w:hAnsi="Arial" w:cs="Arial"/>
          <w:sz w:val="24"/>
          <w:szCs w:val="24"/>
        </w:rPr>
        <w:t xml:space="preserve"> da nossa Carta Magna,</w:t>
      </w:r>
      <w:r w:rsidR="0023775F">
        <w:rPr>
          <w:rFonts w:ascii="Arial" w:hAnsi="Arial" w:cs="Arial"/>
          <w:sz w:val="24"/>
          <w:szCs w:val="24"/>
        </w:rPr>
        <w:t xml:space="preserve"> são considerados direitos sociais, </w:t>
      </w:r>
      <w:r>
        <w:rPr>
          <w:rFonts w:ascii="Arial" w:hAnsi="Arial" w:cs="Arial"/>
          <w:sz w:val="24"/>
          <w:szCs w:val="24"/>
        </w:rPr>
        <w:t>devendo o Estado prover condições ao seu exercício</w:t>
      </w:r>
      <w:r w:rsidR="0023775F">
        <w:rPr>
          <w:rFonts w:ascii="Arial" w:hAnsi="Arial" w:cs="Arial"/>
          <w:sz w:val="24"/>
          <w:szCs w:val="24"/>
        </w:rPr>
        <w:t xml:space="preserve"> através das políticas públicas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36B5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</w:t>
      </w:r>
      <w:r w:rsidR="00336B59">
        <w:rPr>
          <w:rFonts w:ascii="Arial" w:hAnsi="Arial" w:cs="Arial"/>
          <w:sz w:val="24"/>
          <w:szCs w:val="24"/>
        </w:rPr>
        <w:t>DO que as pessoas que tem o direito da pr</w:t>
      </w:r>
      <w:r w:rsidR="0023775F">
        <w:rPr>
          <w:rFonts w:ascii="Arial" w:hAnsi="Arial" w:cs="Arial"/>
          <w:sz w:val="24"/>
          <w:szCs w:val="24"/>
        </w:rPr>
        <w:t>á</w:t>
      </w:r>
      <w:r w:rsidR="00336B59">
        <w:rPr>
          <w:rFonts w:ascii="Arial" w:hAnsi="Arial" w:cs="Arial"/>
          <w:sz w:val="24"/>
          <w:szCs w:val="24"/>
        </w:rPr>
        <w:t>tica de esporte e lazer</w:t>
      </w:r>
      <w:r w:rsidR="0023775F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6B59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336B59">
        <w:rPr>
          <w:rFonts w:ascii="Arial" w:hAnsi="Arial" w:cs="Arial"/>
          <w:sz w:val="24"/>
          <w:szCs w:val="24"/>
        </w:rPr>
        <w:t>o Município de Santa Bárbara d’Oeste tem uma tradição nacionalme</w:t>
      </w:r>
      <w:r w:rsidR="0023775F">
        <w:rPr>
          <w:rFonts w:ascii="Arial" w:hAnsi="Arial" w:cs="Arial"/>
          <w:sz w:val="24"/>
          <w:szCs w:val="24"/>
        </w:rPr>
        <w:t xml:space="preserve">nte reconhecida com relação a pratica de </w:t>
      </w:r>
      <w:r w:rsidR="00336B59">
        <w:rPr>
          <w:rFonts w:ascii="Arial" w:hAnsi="Arial" w:cs="Arial"/>
          <w:sz w:val="24"/>
          <w:szCs w:val="24"/>
        </w:rPr>
        <w:t>esporte</w:t>
      </w:r>
      <w:r w:rsidR="0023775F">
        <w:rPr>
          <w:rFonts w:ascii="Arial" w:hAnsi="Arial" w:cs="Arial"/>
          <w:sz w:val="24"/>
          <w:szCs w:val="24"/>
        </w:rPr>
        <w:t xml:space="preserve">, seja profissional, amadora ou a titulo de lazer. </w:t>
      </w:r>
    </w:p>
    <w:p w:rsidR="0023775F" w:rsidRDefault="0023775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775F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23775F">
        <w:rPr>
          <w:rFonts w:ascii="Arial" w:hAnsi="Arial" w:cs="Arial"/>
          <w:sz w:val="24"/>
          <w:szCs w:val="24"/>
        </w:rPr>
        <w:t>Existe algum projeto de reforma e revitalização da</w:t>
      </w:r>
      <w:r w:rsidR="00937816">
        <w:rPr>
          <w:rFonts w:ascii="Arial" w:hAnsi="Arial" w:cs="Arial"/>
          <w:sz w:val="24"/>
          <w:szCs w:val="24"/>
        </w:rPr>
        <w:t>s</w:t>
      </w:r>
      <w:r w:rsidR="0023775F">
        <w:rPr>
          <w:rFonts w:ascii="Arial" w:hAnsi="Arial" w:cs="Arial"/>
          <w:sz w:val="24"/>
          <w:szCs w:val="24"/>
        </w:rPr>
        <w:t xml:space="preserve"> Quadra</w:t>
      </w:r>
      <w:r w:rsidR="00937816">
        <w:rPr>
          <w:rFonts w:ascii="Arial" w:hAnsi="Arial" w:cs="Arial"/>
          <w:sz w:val="24"/>
          <w:szCs w:val="24"/>
        </w:rPr>
        <w:t>s</w:t>
      </w:r>
      <w:r w:rsidR="0023775F">
        <w:rPr>
          <w:rFonts w:ascii="Arial" w:hAnsi="Arial" w:cs="Arial"/>
          <w:sz w:val="24"/>
          <w:szCs w:val="24"/>
        </w:rPr>
        <w:t xml:space="preserve"> </w:t>
      </w:r>
      <w:r w:rsidR="00937816">
        <w:rPr>
          <w:rFonts w:ascii="Arial" w:hAnsi="Arial" w:cs="Arial"/>
          <w:sz w:val="24"/>
          <w:szCs w:val="24"/>
        </w:rPr>
        <w:t>descobertas do Município, localizadas no Conjunto Habitacional Roberto Romano, Sartori, Santa Rita, Linópolis e Mollon</w:t>
      </w:r>
      <w:r w:rsidR="0023775F">
        <w:rPr>
          <w:rFonts w:ascii="Arial" w:hAnsi="Arial" w:cs="Arial"/>
          <w:sz w:val="24"/>
          <w:szCs w:val="24"/>
        </w:rPr>
        <w:t>?</w:t>
      </w:r>
    </w:p>
    <w:p w:rsidR="0023775F" w:rsidRDefault="0023775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775F" w:rsidRDefault="0023775F" w:rsidP="0023775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Caso resposta positiva, quando ocorrerá? Caso resposta negativa, justifica-se.</w:t>
      </w:r>
    </w:p>
    <w:p w:rsidR="0023775F" w:rsidRDefault="0023775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9378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3775F">
        <w:rPr>
          <w:rFonts w:ascii="Arial" w:hAnsi="Arial" w:cs="Arial"/>
          <w:sz w:val="24"/>
          <w:szCs w:val="24"/>
        </w:rPr>
        <w:t>º) Existe algum programa específico de esporte/lazer a ser implantado na respectiva quadra</w:t>
      </w:r>
      <w:r w:rsidR="00FF3852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9378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F3852">
        <w:rPr>
          <w:rFonts w:ascii="Arial" w:hAnsi="Arial" w:cs="Arial"/>
          <w:sz w:val="24"/>
          <w:szCs w:val="24"/>
        </w:rPr>
        <w:t>º) Caso resposta positiva, em quais  períodos e horários</w:t>
      </w:r>
      <w:r w:rsidR="00F25FA3">
        <w:rPr>
          <w:rFonts w:ascii="Arial" w:hAnsi="Arial" w:cs="Arial"/>
          <w:sz w:val="24"/>
          <w:szCs w:val="24"/>
        </w:rPr>
        <w:t xml:space="preserve"> </w:t>
      </w:r>
      <w:r w:rsidR="0023775F">
        <w:rPr>
          <w:rFonts w:ascii="Arial" w:hAnsi="Arial" w:cs="Arial"/>
          <w:sz w:val="24"/>
          <w:szCs w:val="24"/>
        </w:rPr>
        <w:t>serão realizados</w:t>
      </w:r>
      <w:r w:rsidR="00FF3852">
        <w:rPr>
          <w:rFonts w:ascii="Arial" w:hAnsi="Arial" w:cs="Arial"/>
          <w:sz w:val="24"/>
          <w:szCs w:val="24"/>
        </w:rPr>
        <w:t>? Caso resposta negativa,</w:t>
      </w:r>
      <w:r w:rsidR="0023775F">
        <w:rPr>
          <w:rFonts w:ascii="Arial" w:hAnsi="Arial" w:cs="Arial"/>
          <w:sz w:val="24"/>
          <w:szCs w:val="24"/>
        </w:rPr>
        <w:t xml:space="preserve"> justifica-se.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25FA3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</w:t>
      </w:r>
      <w:r w:rsidR="00F25FA3">
        <w:rPr>
          <w:rFonts w:ascii="Arial" w:hAnsi="Arial" w:cs="Arial"/>
        </w:rPr>
        <w:t>sobre informações em relação a esta</w:t>
      </w:r>
      <w:r w:rsidR="00937816">
        <w:rPr>
          <w:rFonts w:ascii="Arial" w:hAnsi="Arial" w:cs="Arial"/>
        </w:rPr>
        <w:t>s</w:t>
      </w:r>
      <w:r w:rsidR="00F25FA3">
        <w:rPr>
          <w:rFonts w:ascii="Arial" w:hAnsi="Arial" w:cs="Arial"/>
        </w:rPr>
        <w:t xml:space="preserve"> quadra</w:t>
      </w:r>
      <w:r w:rsidR="00937816">
        <w:rPr>
          <w:rFonts w:ascii="Arial" w:hAnsi="Arial" w:cs="Arial"/>
        </w:rPr>
        <w:t>s</w:t>
      </w:r>
      <w:r w:rsidR="00F25FA3">
        <w:rPr>
          <w:rFonts w:ascii="Arial" w:hAnsi="Arial" w:cs="Arial"/>
        </w:rPr>
        <w:t>. Com efeito, após uma visita ‘</w:t>
      </w:r>
      <w:r w:rsidR="00F25FA3">
        <w:rPr>
          <w:rFonts w:ascii="Arial" w:hAnsi="Arial" w:cs="Arial"/>
          <w:i/>
        </w:rPr>
        <w:t>in loco</w:t>
      </w:r>
      <w:r w:rsidR="00F25FA3">
        <w:rPr>
          <w:rFonts w:ascii="Arial" w:hAnsi="Arial" w:cs="Arial"/>
        </w:rPr>
        <w:t>”, pode constatar que seria necessária, de fato, uma reforma/manutenção na mesma.</w:t>
      </w:r>
    </w:p>
    <w:p w:rsidR="00F25FA3" w:rsidRDefault="00F25FA3" w:rsidP="00F25FA3">
      <w:pPr>
        <w:pStyle w:val="Recuodecorpodetexto2"/>
        <w:rPr>
          <w:rFonts w:ascii="Arial" w:hAnsi="Arial" w:cs="Arial"/>
        </w:rPr>
      </w:pPr>
    </w:p>
    <w:p w:rsidR="00F25FA3" w:rsidRDefault="00F25FA3" w:rsidP="00F25FA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Ademais, são inúmeros os munícipes que seriam beneficiados com tal ação, além do que tal circunstancia iria trazer o incentivo a pratica de esportes e lazer</w:t>
      </w:r>
      <w:r w:rsidR="00EC69C4">
        <w:rPr>
          <w:rFonts w:ascii="Arial" w:hAnsi="Arial" w:cs="Arial"/>
        </w:rPr>
        <w:t xml:space="preserve"> no Município</w:t>
      </w:r>
      <w:r>
        <w:rPr>
          <w:rFonts w:ascii="Arial" w:hAnsi="Arial" w:cs="Arial"/>
        </w:rPr>
        <w:t>.</w:t>
      </w:r>
    </w:p>
    <w:p w:rsidR="00F25FA3" w:rsidRDefault="00F25FA3" w:rsidP="00F25FA3">
      <w:pPr>
        <w:pStyle w:val="Recuodecorpodetexto2"/>
        <w:rPr>
          <w:rFonts w:ascii="Arial" w:hAnsi="Arial" w:cs="Arial"/>
        </w:rPr>
      </w:pPr>
    </w:p>
    <w:p w:rsidR="00F25FA3" w:rsidRDefault="00F25FA3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830C1">
        <w:rPr>
          <w:rFonts w:ascii="Arial" w:hAnsi="Arial" w:cs="Arial"/>
          <w:sz w:val="24"/>
          <w:szCs w:val="24"/>
        </w:rPr>
        <w:t>05</w:t>
      </w:r>
      <w:r w:rsidR="00F25FA3">
        <w:rPr>
          <w:rFonts w:ascii="Arial" w:hAnsi="Arial" w:cs="Arial"/>
          <w:sz w:val="24"/>
          <w:szCs w:val="24"/>
        </w:rPr>
        <w:t xml:space="preserve"> de </w:t>
      </w:r>
      <w:r w:rsidR="00937816">
        <w:rPr>
          <w:rFonts w:ascii="Arial" w:hAnsi="Arial" w:cs="Arial"/>
          <w:sz w:val="24"/>
          <w:szCs w:val="24"/>
        </w:rPr>
        <w:t>abril</w:t>
      </w:r>
      <w:r w:rsidR="00F25FA3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EC69C4" w:rsidRDefault="00EC69C4" w:rsidP="00EC69C4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EC69C4" w:rsidRDefault="00EC69C4" w:rsidP="00EC69C4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EC69C4" w:rsidRDefault="00EC69C4" w:rsidP="00EC69C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EC69C4" w:rsidRDefault="00EC69C4" w:rsidP="00EC69C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C69C4" w:rsidRDefault="00EC69C4" w:rsidP="00EC69C4">
      <w:pPr>
        <w:jc w:val="center"/>
        <w:rPr>
          <w:rFonts w:ascii="Bookman Old Style" w:hAnsi="Bookman Old Style"/>
          <w:sz w:val="24"/>
          <w:szCs w:val="24"/>
        </w:rPr>
      </w:pPr>
    </w:p>
    <w:p w:rsidR="00EC69C4" w:rsidRDefault="00EC69C4" w:rsidP="00EC69C4">
      <w:pPr>
        <w:jc w:val="center"/>
        <w:rPr>
          <w:rFonts w:ascii="Bookman Old Style" w:hAnsi="Bookman Old Style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EC69C4" w:rsidRDefault="00EC69C4" w:rsidP="00FF3852">
      <w:pPr>
        <w:ind w:firstLine="1440"/>
        <w:rPr>
          <w:rFonts w:ascii="Arial" w:hAnsi="Arial" w:cs="Arial"/>
          <w:sz w:val="24"/>
          <w:szCs w:val="24"/>
        </w:rPr>
      </w:pPr>
    </w:p>
    <w:p w:rsidR="00EC69C4" w:rsidRDefault="00EC69C4" w:rsidP="00FF3852">
      <w:pPr>
        <w:ind w:firstLine="1440"/>
        <w:rPr>
          <w:rFonts w:ascii="Arial" w:hAnsi="Arial" w:cs="Arial"/>
          <w:sz w:val="24"/>
          <w:szCs w:val="24"/>
        </w:rPr>
      </w:pPr>
    </w:p>
    <w:p w:rsidR="00EC69C4" w:rsidRDefault="00EC69C4" w:rsidP="00FF3852">
      <w:pPr>
        <w:ind w:firstLine="1440"/>
        <w:rPr>
          <w:rFonts w:ascii="Arial" w:hAnsi="Arial" w:cs="Arial"/>
          <w:sz w:val="24"/>
          <w:szCs w:val="24"/>
        </w:rPr>
      </w:pPr>
    </w:p>
    <w:p w:rsidR="00EC69C4" w:rsidRDefault="00EC69C4" w:rsidP="00FF3852">
      <w:pPr>
        <w:ind w:firstLine="1440"/>
        <w:rPr>
          <w:rFonts w:ascii="Arial" w:hAnsi="Arial" w:cs="Arial"/>
          <w:sz w:val="24"/>
          <w:szCs w:val="24"/>
        </w:rPr>
      </w:pPr>
    </w:p>
    <w:p w:rsidR="00EC69C4" w:rsidRDefault="00EC69C4" w:rsidP="00FF3852">
      <w:pPr>
        <w:ind w:firstLine="1440"/>
        <w:rPr>
          <w:rFonts w:ascii="Arial" w:hAnsi="Arial" w:cs="Arial"/>
          <w:sz w:val="24"/>
          <w:szCs w:val="24"/>
        </w:rPr>
      </w:pPr>
    </w:p>
    <w:p w:rsidR="00EC69C4" w:rsidRDefault="00EC69C4" w:rsidP="00FF3852">
      <w:pPr>
        <w:ind w:firstLine="1440"/>
        <w:rPr>
          <w:rFonts w:ascii="Arial" w:hAnsi="Arial" w:cs="Arial"/>
          <w:sz w:val="24"/>
          <w:szCs w:val="24"/>
        </w:rPr>
      </w:pPr>
    </w:p>
    <w:p w:rsidR="00707F66" w:rsidRDefault="00707F66" w:rsidP="00FF3852">
      <w:pPr>
        <w:ind w:firstLine="1440"/>
        <w:rPr>
          <w:rFonts w:ascii="Arial" w:hAnsi="Arial" w:cs="Arial"/>
          <w:sz w:val="24"/>
          <w:szCs w:val="24"/>
        </w:rPr>
      </w:pPr>
    </w:p>
    <w:p w:rsidR="00707F66" w:rsidRDefault="00707F66" w:rsidP="00FF3852">
      <w:pPr>
        <w:ind w:firstLine="1440"/>
        <w:rPr>
          <w:rFonts w:ascii="Arial" w:hAnsi="Arial" w:cs="Arial"/>
          <w:sz w:val="24"/>
          <w:szCs w:val="24"/>
        </w:rPr>
      </w:pPr>
    </w:p>
    <w:p w:rsidR="00EC69C4" w:rsidRDefault="00EC69C4" w:rsidP="00FF3852">
      <w:pPr>
        <w:ind w:firstLine="1440"/>
        <w:rPr>
          <w:rFonts w:ascii="Arial" w:hAnsi="Arial" w:cs="Arial"/>
          <w:sz w:val="24"/>
          <w:szCs w:val="24"/>
        </w:rPr>
      </w:pPr>
    </w:p>
    <w:p w:rsidR="00EC69C4" w:rsidRDefault="00EC69C4" w:rsidP="00FF3852">
      <w:pPr>
        <w:ind w:firstLine="1440"/>
        <w:rPr>
          <w:rFonts w:ascii="Arial" w:hAnsi="Arial" w:cs="Arial"/>
          <w:sz w:val="24"/>
          <w:szCs w:val="24"/>
        </w:rPr>
      </w:pPr>
    </w:p>
    <w:sectPr w:rsidR="00EC69C4" w:rsidSect="005855A2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5B8" w:rsidRDefault="006A15B8">
      <w:r>
        <w:separator/>
      </w:r>
    </w:p>
  </w:endnote>
  <w:endnote w:type="continuationSeparator" w:id="0">
    <w:p w:rsidR="006A15B8" w:rsidRDefault="006A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5B8" w:rsidRDefault="006A15B8">
      <w:r>
        <w:separator/>
      </w:r>
    </w:p>
  </w:footnote>
  <w:footnote w:type="continuationSeparator" w:id="0">
    <w:p w:rsidR="006A15B8" w:rsidRDefault="006A1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FA3" w:rsidRDefault="006F026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F0265" w:rsidRPr="006F0265" w:rsidRDefault="006F0265" w:rsidP="006F026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F0265">
                  <w:rPr>
                    <w:rFonts w:ascii="Arial" w:hAnsi="Arial" w:cs="Arial"/>
                    <w:b/>
                  </w:rPr>
                  <w:t>PROTOCOLO Nº: 03968/2013     DATA: 05/04/2013     HORA: 15:38     USUÁRIO: LUCIANO</w:t>
                </w:r>
              </w:p>
            </w:txbxContent>
          </v:textbox>
          <w10:wrap anchorx="margin" anchory="margin"/>
        </v:shape>
      </w:pict>
    </w:r>
    <w:r w:rsidR="00F25FA3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F25FA3" w:rsidRPr="00AE702A" w:rsidRDefault="00F25FA3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25FA3" w:rsidRPr="00D26CB3" w:rsidRDefault="00F25FA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F25FA3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F25FA3" w:rsidRDefault="00F25FA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1384B"/>
    <w:rsid w:val="00132D1A"/>
    <w:rsid w:val="001B478A"/>
    <w:rsid w:val="001D1394"/>
    <w:rsid w:val="0023775F"/>
    <w:rsid w:val="002B037B"/>
    <w:rsid w:val="0033648A"/>
    <w:rsid w:val="00336B59"/>
    <w:rsid w:val="00340E90"/>
    <w:rsid w:val="00373483"/>
    <w:rsid w:val="003D3AA8"/>
    <w:rsid w:val="003F697E"/>
    <w:rsid w:val="00454EAC"/>
    <w:rsid w:val="0049057E"/>
    <w:rsid w:val="004B57DB"/>
    <w:rsid w:val="004C67DE"/>
    <w:rsid w:val="005855A2"/>
    <w:rsid w:val="006830C1"/>
    <w:rsid w:val="006A15B8"/>
    <w:rsid w:val="006F0265"/>
    <w:rsid w:val="00705ABB"/>
    <w:rsid w:val="00707F66"/>
    <w:rsid w:val="007B1241"/>
    <w:rsid w:val="007B5FF9"/>
    <w:rsid w:val="00907BA6"/>
    <w:rsid w:val="00937816"/>
    <w:rsid w:val="009F196D"/>
    <w:rsid w:val="00A43B37"/>
    <w:rsid w:val="00A71CAF"/>
    <w:rsid w:val="00A847C3"/>
    <w:rsid w:val="00A9035B"/>
    <w:rsid w:val="00A9580A"/>
    <w:rsid w:val="00AD13A6"/>
    <w:rsid w:val="00AE702A"/>
    <w:rsid w:val="00CD613B"/>
    <w:rsid w:val="00CF7F49"/>
    <w:rsid w:val="00D007E2"/>
    <w:rsid w:val="00D26CB3"/>
    <w:rsid w:val="00D82326"/>
    <w:rsid w:val="00E903BB"/>
    <w:rsid w:val="00EB7D7D"/>
    <w:rsid w:val="00EC69C4"/>
    <w:rsid w:val="00EE7983"/>
    <w:rsid w:val="00F16623"/>
    <w:rsid w:val="00F25FA3"/>
    <w:rsid w:val="00FC078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14705-B70D-4950-835B-96951293F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1642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