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7D" w:rsidRDefault="001A457D" w:rsidP="001A457D">
      <w:pPr>
        <w:pStyle w:val="Ttulo"/>
      </w:pPr>
      <w:bookmarkStart w:id="0" w:name="_GoBack"/>
      <w:bookmarkEnd w:id="0"/>
      <w:r>
        <w:t>INDICAÇÃO Nº 590/12</w:t>
      </w:r>
    </w:p>
    <w:p w:rsidR="001A457D" w:rsidRDefault="001A457D" w:rsidP="001A457D">
      <w:pPr>
        <w:jc w:val="center"/>
        <w:rPr>
          <w:rFonts w:ascii="Bookman Old Style" w:hAnsi="Bookman Old Style"/>
          <w:b/>
          <w:u w:val="single"/>
        </w:rPr>
      </w:pPr>
    </w:p>
    <w:p w:rsidR="001A457D" w:rsidRDefault="001A457D" w:rsidP="001A457D">
      <w:pPr>
        <w:jc w:val="center"/>
        <w:rPr>
          <w:rFonts w:ascii="Bookman Old Style" w:hAnsi="Bookman Old Style"/>
          <w:b/>
          <w:u w:val="single"/>
        </w:rPr>
      </w:pPr>
    </w:p>
    <w:p w:rsidR="001A457D" w:rsidRDefault="001A457D" w:rsidP="001A457D">
      <w:pPr>
        <w:jc w:val="center"/>
        <w:rPr>
          <w:rFonts w:ascii="Bookman Old Style" w:hAnsi="Bookman Old Style"/>
          <w:b/>
          <w:u w:val="single"/>
        </w:rPr>
      </w:pPr>
    </w:p>
    <w:p w:rsidR="001A457D" w:rsidRDefault="001A457D" w:rsidP="001A457D">
      <w:pPr>
        <w:pStyle w:val="Recuodecorpodetexto"/>
        <w:ind w:left="4440"/>
      </w:pPr>
      <w:r>
        <w:t>“Alteração para sentido único de direção na Rua Goiânia, entre as Ruas Ribeirão Preto e Araçatuba – Planalto do Sol”.</w:t>
      </w:r>
    </w:p>
    <w:p w:rsidR="001A457D" w:rsidRDefault="001A457D" w:rsidP="001A457D">
      <w:pPr>
        <w:ind w:left="1440" w:firstLine="3600"/>
        <w:jc w:val="both"/>
        <w:rPr>
          <w:rFonts w:ascii="Bookman Old Style" w:hAnsi="Bookman Old Style"/>
        </w:rPr>
      </w:pPr>
    </w:p>
    <w:p w:rsidR="001A457D" w:rsidRDefault="001A457D" w:rsidP="001A457D">
      <w:pPr>
        <w:ind w:left="1440" w:firstLine="3600"/>
        <w:jc w:val="both"/>
        <w:rPr>
          <w:rFonts w:ascii="Bookman Old Style" w:hAnsi="Bookman Old Style"/>
        </w:rPr>
      </w:pPr>
    </w:p>
    <w:p w:rsidR="001A457D" w:rsidRDefault="001A457D" w:rsidP="001A457D">
      <w:pPr>
        <w:ind w:left="1440" w:firstLine="3600"/>
        <w:jc w:val="both"/>
        <w:rPr>
          <w:rFonts w:ascii="Bookman Old Style" w:hAnsi="Bookman Old Style"/>
        </w:rPr>
      </w:pPr>
    </w:p>
    <w:p w:rsidR="001A457D" w:rsidRDefault="001A457D" w:rsidP="001A457D">
      <w:pPr>
        <w:ind w:left="1440" w:firstLine="3600"/>
        <w:jc w:val="both"/>
        <w:rPr>
          <w:rFonts w:ascii="Bookman Old Style" w:hAnsi="Bookman Old Style"/>
        </w:rPr>
      </w:pPr>
    </w:p>
    <w:p w:rsidR="001A457D" w:rsidRDefault="001A457D" w:rsidP="001A457D">
      <w:pPr>
        <w:pStyle w:val="Recuodecorpodetex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</w:t>
      </w:r>
      <w:r>
        <w:t>que proceda a alteração para sentido único de direção na Rua Goiânia, entre as Ruas Ribeirão Preto e Araçatuba – Planalto do Sol.</w:t>
      </w:r>
    </w:p>
    <w:p w:rsidR="001A457D" w:rsidRPr="003977F2" w:rsidRDefault="001A457D" w:rsidP="001A457D">
      <w:pPr>
        <w:ind w:firstLine="1440"/>
        <w:jc w:val="both"/>
        <w:rPr>
          <w:rFonts w:ascii="Bookman Old Style" w:hAnsi="Bookman Old Style"/>
          <w:b/>
        </w:rPr>
      </w:pPr>
    </w:p>
    <w:p w:rsidR="001A457D" w:rsidRPr="00872AA3" w:rsidRDefault="001A457D" w:rsidP="001A457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A457D" w:rsidRPr="00872AA3" w:rsidRDefault="001A457D" w:rsidP="001A457D">
      <w:pPr>
        <w:jc w:val="center"/>
        <w:rPr>
          <w:rFonts w:ascii="Bookman Old Style" w:hAnsi="Bookman Old Style"/>
          <w:b/>
          <w:sz w:val="24"/>
          <w:szCs w:val="24"/>
        </w:rPr>
      </w:pPr>
      <w:r w:rsidRPr="00872AA3">
        <w:rPr>
          <w:rFonts w:ascii="Bookman Old Style" w:hAnsi="Bookman Old Style"/>
          <w:b/>
          <w:sz w:val="24"/>
          <w:szCs w:val="24"/>
        </w:rPr>
        <w:t>Justificativa:</w:t>
      </w:r>
    </w:p>
    <w:p w:rsidR="001A457D" w:rsidRDefault="001A457D" w:rsidP="001A457D">
      <w:pPr>
        <w:jc w:val="center"/>
        <w:rPr>
          <w:rFonts w:ascii="Bookman Old Style" w:hAnsi="Bookman Old Style"/>
          <w:b/>
        </w:rPr>
      </w:pPr>
    </w:p>
    <w:p w:rsidR="001A457D" w:rsidRDefault="001A457D" w:rsidP="001A457D">
      <w:pPr>
        <w:jc w:val="center"/>
        <w:rPr>
          <w:rFonts w:ascii="Bookman Old Style" w:hAnsi="Bookman Old Style"/>
          <w:b/>
        </w:rPr>
      </w:pPr>
    </w:p>
    <w:p w:rsidR="001A457D" w:rsidRDefault="001A457D" w:rsidP="001A457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3263F">
        <w:rPr>
          <w:rFonts w:ascii="Bookman Old Style" w:hAnsi="Bookman Old Style"/>
          <w:sz w:val="24"/>
          <w:szCs w:val="24"/>
        </w:rPr>
        <w:t>Este vereador foi procurado por um grupo de moradores</w:t>
      </w:r>
      <w:r>
        <w:rPr>
          <w:rFonts w:ascii="Bookman Old Style" w:hAnsi="Bookman Old Style"/>
          <w:sz w:val="24"/>
          <w:szCs w:val="24"/>
        </w:rPr>
        <w:t xml:space="preserve"> residentes no local supracitado</w:t>
      </w:r>
      <w:r w:rsidRPr="00E3263F">
        <w:rPr>
          <w:rFonts w:ascii="Bookman Old Style" w:hAnsi="Bookman Old Style"/>
          <w:sz w:val="24"/>
          <w:szCs w:val="24"/>
        </w:rPr>
        <w:t xml:space="preserve"> e</w:t>
      </w:r>
      <w:r>
        <w:rPr>
          <w:rFonts w:ascii="Bookman Old Style" w:hAnsi="Bookman Old Style"/>
          <w:sz w:val="24"/>
          <w:szCs w:val="24"/>
        </w:rPr>
        <w:t xml:space="preserve"> por pais de alunos da ADI </w:t>
      </w:r>
      <w:r w:rsidRPr="00E3263F">
        <w:rPr>
          <w:rFonts w:ascii="Bookman Old Style" w:hAnsi="Bookman Old Style"/>
          <w:sz w:val="24"/>
          <w:szCs w:val="24"/>
        </w:rPr>
        <w:t>Dr. Euvaldo de Queiroz Dias</w:t>
      </w:r>
      <w:r>
        <w:rPr>
          <w:rFonts w:ascii="Bookman Old Style" w:hAnsi="Bookman Old Style"/>
          <w:sz w:val="24"/>
          <w:szCs w:val="24"/>
        </w:rPr>
        <w:t xml:space="preserve">, onde solicitaram minha intermediação junto ao setor competente da prefeitura para que providências sejam tomadas no sentido de tornar a via citada em sentido único. </w:t>
      </w:r>
    </w:p>
    <w:p w:rsidR="001A457D" w:rsidRPr="00E3263F" w:rsidRDefault="001A457D" w:rsidP="001A457D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Tal pedido é pertinente, pois em horário de entrada e saída de veículos a situação chega a ser caótica. Neste horário há um congestionamento da via formado por até 4 filas de carros, e por tal fato, motoristas desrespeitam as leis estacionando em cima de faixas de pedestres e nas calçadas dificultando assim, a transição de pedestres.</w:t>
      </w:r>
    </w:p>
    <w:p w:rsidR="001A457D" w:rsidRPr="00E3263F" w:rsidRDefault="001A457D" w:rsidP="001A457D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do exposto, e</w:t>
      </w:r>
      <w:r w:rsidRPr="00E3263F">
        <w:rPr>
          <w:rFonts w:ascii="Bookman Old Style" w:hAnsi="Bookman Old Style"/>
          <w:sz w:val="24"/>
          <w:szCs w:val="24"/>
        </w:rPr>
        <w:t>sse vereador sugere ao órgão competente que</w:t>
      </w:r>
      <w:r>
        <w:rPr>
          <w:rFonts w:ascii="Bookman Old Style" w:hAnsi="Bookman Old Style"/>
          <w:sz w:val="24"/>
          <w:szCs w:val="24"/>
        </w:rPr>
        <w:t xml:space="preserve"> realize um estudo para atender esta solicitação dos munícipes.</w:t>
      </w:r>
    </w:p>
    <w:p w:rsidR="001A457D" w:rsidRDefault="001A457D" w:rsidP="001A457D">
      <w:pPr>
        <w:ind w:firstLine="1440"/>
        <w:outlineLvl w:val="0"/>
        <w:rPr>
          <w:rFonts w:ascii="Bookman Old Style" w:hAnsi="Bookman Old Style"/>
        </w:rPr>
      </w:pPr>
    </w:p>
    <w:p w:rsidR="001A457D" w:rsidRPr="00C4776E" w:rsidRDefault="001A457D" w:rsidP="001A457D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4776E">
        <w:rPr>
          <w:rFonts w:ascii="Bookman Old Style" w:hAnsi="Bookman Old Style"/>
          <w:sz w:val="24"/>
          <w:szCs w:val="24"/>
        </w:rPr>
        <w:t>Plená</w:t>
      </w:r>
      <w:r>
        <w:rPr>
          <w:rFonts w:ascii="Bookman Old Style" w:hAnsi="Bookman Old Style"/>
          <w:sz w:val="24"/>
          <w:szCs w:val="24"/>
        </w:rPr>
        <w:t xml:space="preserve">rio “Dr. Tancredo Neves”, em </w:t>
      </w:r>
      <w:r w:rsidRPr="00C4776E">
        <w:rPr>
          <w:rFonts w:ascii="Bookman Old Style" w:hAnsi="Bookman Old Style"/>
          <w:sz w:val="24"/>
          <w:szCs w:val="24"/>
        </w:rPr>
        <w:t>12 de março de 2012.</w:t>
      </w:r>
    </w:p>
    <w:p w:rsidR="001A457D" w:rsidRPr="00C4776E" w:rsidRDefault="001A457D" w:rsidP="001A457D">
      <w:pPr>
        <w:ind w:firstLine="1440"/>
        <w:rPr>
          <w:rFonts w:ascii="Bookman Old Style" w:hAnsi="Bookman Old Style"/>
          <w:sz w:val="24"/>
          <w:szCs w:val="24"/>
        </w:rPr>
      </w:pPr>
    </w:p>
    <w:p w:rsidR="001A457D" w:rsidRPr="00C4776E" w:rsidRDefault="001A457D" w:rsidP="001A457D">
      <w:pPr>
        <w:rPr>
          <w:rFonts w:ascii="Bookman Old Style" w:hAnsi="Bookman Old Style"/>
          <w:sz w:val="24"/>
          <w:szCs w:val="24"/>
        </w:rPr>
      </w:pPr>
    </w:p>
    <w:p w:rsidR="001A457D" w:rsidRDefault="001A457D" w:rsidP="001A457D">
      <w:pPr>
        <w:jc w:val="center"/>
        <w:outlineLvl w:val="0"/>
        <w:rPr>
          <w:rFonts w:ascii="Bookman Old Style" w:hAnsi="Bookman Old Style"/>
          <w:b/>
        </w:rPr>
      </w:pPr>
    </w:p>
    <w:p w:rsidR="001A457D" w:rsidRPr="00C4776E" w:rsidRDefault="001A457D" w:rsidP="001A457D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C4776E">
        <w:rPr>
          <w:rFonts w:ascii="Bookman Old Style" w:hAnsi="Bookman Old Style"/>
          <w:b/>
          <w:sz w:val="32"/>
          <w:szCs w:val="32"/>
        </w:rPr>
        <w:t>FABIANO W. RUIZ MARTINEZ</w:t>
      </w:r>
    </w:p>
    <w:p w:rsidR="001A457D" w:rsidRPr="00C4776E" w:rsidRDefault="001A457D" w:rsidP="001A457D">
      <w:pPr>
        <w:ind w:firstLine="120"/>
        <w:jc w:val="center"/>
        <w:outlineLvl w:val="0"/>
        <w:rPr>
          <w:rFonts w:ascii="Bookman Old Style" w:hAnsi="Bookman Old Style"/>
          <w:sz w:val="32"/>
          <w:szCs w:val="32"/>
        </w:rPr>
      </w:pPr>
      <w:r w:rsidRPr="00C4776E">
        <w:rPr>
          <w:rFonts w:ascii="Bookman Old Style" w:hAnsi="Bookman Old Style"/>
          <w:sz w:val="32"/>
          <w:szCs w:val="32"/>
        </w:rPr>
        <w:t>“</w:t>
      </w:r>
      <w:r w:rsidRPr="00C4776E">
        <w:rPr>
          <w:rFonts w:ascii="Bookman Old Style" w:hAnsi="Bookman Old Style"/>
          <w:b/>
          <w:sz w:val="32"/>
          <w:szCs w:val="32"/>
        </w:rPr>
        <w:t>PINGUIM”</w:t>
      </w:r>
    </w:p>
    <w:p w:rsidR="001A457D" w:rsidRPr="00C4776E" w:rsidRDefault="001A457D" w:rsidP="001A457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PV-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52" w:rsidRDefault="009B6852">
      <w:r>
        <w:separator/>
      </w:r>
    </w:p>
  </w:endnote>
  <w:endnote w:type="continuationSeparator" w:id="0">
    <w:p w:rsidR="009B6852" w:rsidRDefault="009B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52" w:rsidRDefault="009B6852">
      <w:r>
        <w:separator/>
      </w:r>
    </w:p>
  </w:footnote>
  <w:footnote w:type="continuationSeparator" w:id="0">
    <w:p w:rsidR="009B6852" w:rsidRDefault="009B6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57D"/>
    <w:rsid w:val="001D1394"/>
    <w:rsid w:val="003D3AA8"/>
    <w:rsid w:val="004C67DE"/>
    <w:rsid w:val="005706D8"/>
    <w:rsid w:val="009B685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A45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A45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