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AB5" w:rsidRPr="00886AB5" w:rsidRDefault="00886AB5" w:rsidP="00886AB5">
      <w:pPr>
        <w:pStyle w:val="Ttulo"/>
      </w:pPr>
      <w:bookmarkStart w:id="0" w:name="_GoBack"/>
      <w:bookmarkEnd w:id="0"/>
      <w:r w:rsidRPr="00886AB5">
        <w:t>INDICAÇÃO Nº 602/12</w:t>
      </w:r>
    </w:p>
    <w:p w:rsidR="00886AB5" w:rsidRPr="00886AB5" w:rsidRDefault="00886AB5" w:rsidP="00886AB5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886AB5" w:rsidRPr="00886AB5" w:rsidRDefault="00886AB5" w:rsidP="00886AB5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886AB5" w:rsidRPr="00886AB5" w:rsidRDefault="00886AB5" w:rsidP="00886AB5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886AB5" w:rsidRPr="00886AB5" w:rsidRDefault="00886AB5" w:rsidP="00886AB5">
      <w:pPr>
        <w:pStyle w:val="Recuodecorpodetexto"/>
        <w:ind w:left="4440"/>
      </w:pPr>
      <w:r w:rsidRPr="00886AB5">
        <w:t xml:space="preserve">“Operação tapa-buracos na Avenida São Paulo II, nas proximidades do nº 1680, no bairro Cidade Nova”. </w:t>
      </w:r>
    </w:p>
    <w:p w:rsidR="00886AB5" w:rsidRPr="00886AB5" w:rsidRDefault="00886AB5" w:rsidP="00886AB5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886AB5" w:rsidRPr="00886AB5" w:rsidRDefault="00886AB5" w:rsidP="00886AB5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886AB5" w:rsidRPr="00886AB5" w:rsidRDefault="00886AB5" w:rsidP="00886AB5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886AB5" w:rsidRPr="00886AB5" w:rsidRDefault="00886AB5" w:rsidP="00886AB5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886AB5" w:rsidRPr="00886AB5" w:rsidRDefault="00886AB5" w:rsidP="00886AB5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886AB5">
        <w:rPr>
          <w:rFonts w:ascii="Bookman Old Style" w:hAnsi="Bookman Old Style"/>
          <w:b/>
          <w:bCs/>
          <w:sz w:val="24"/>
          <w:szCs w:val="24"/>
        </w:rPr>
        <w:t>INDICA</w:t>
      </w:r>
      <w:r w:rsidRPr="00886AB5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proceda a operação tapa-buracos na Avenida São Paulo, nas proximidades do nº 1680, no bairro Cidade Nova.</w:t>
      </w:r>
    </w:p>
    <w:p w:rsidR="00886AB5" w:rsidRPr="00886AB5" w:rsidRDefault="00886AB5" w:rsidP="00886AB5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886AB5" w:rsidRPr="00886AB5" w:rsidRDefault="00886AB5" w:rsidP="00886AB5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886AB5" w:rsidRPr="00886AB5" w:rsidRDefault="00886AB5" w:rsidP="00886AB5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886AB5" w:rsidRPr="00886AB5" w:rsidRDefault="00886AB5" w:rsidP="00886AB5">
      <w:pPr>
        <w:jc w:val="center"/>
        <w:rPr>
          <w:rFonts w:ascii="Bookman Old Style" w:hAnsi="Bookman Old Style"/>
          <w:b/>
          <w:sz w:val="24"/>
          <w:szCs w:val="24"/>
        </w:rPr>
      </w:pPr>
      <w:r w:rsidRPr="00886AB5">
        <w:rPr>
          <w:rFonts w:ascii="Bookman Old Style" w:hAnsi="Bookman Old Style"/>
          <w:b/>
          <w:sz w:val="24"/>
          <w:szCs w:val="24"/>
        </w:rPr>
        <w:t>Justificativa:</w:t>
      </w:r>
    </w:p>
    <w:p w:rsidR="00886AB5" w:rsidRPr="00886AB5" w:rsidRDefault="00886AB5" w:rsidP="00886AB5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886AB5" w:rsidRPr="00886AB5" w:rsidRDefault="00886AB5" w:rsidP="00886AB5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886AB5" w:rsidRPr="00886AB5" w:rsidRDefault="00886AB5" w:rsidP="00886AB5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886AB5" w:rsidRPr="00886AB5" w:rsidRDefault="00886AB5" w:rsidP="00886AB5">
      <w:pPr>
        <w:pStyle w:val="Recuodecorpodetexto"/>
        <w:ind w:left="0" w:firstLine="1440"/>
        <w:rPr>
          <w:b/>
        </w:rPr>
      </w:pPr>
      <w:r w:rsidRPr="00886AB5">
        <w:t xml:space="preserve">  Os buracos existentes no local estão danificando os veículos, dificultando o tráfego pela rua e aumentando o risco de acidentes devido ao estado deteriorado que se encontra, causando transtornos para os motoristas que transitam por esta via.</w:t>
      </w:r>
    </w:p>
    <w:p w:rsidR="00886AB5" w:rsidRPr="00886AB5" w:rsidRDefault="00886AB5" w:rsidP="00886AB5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886AB5">
        <w:rPr>
          <w:rFonts w:ascii="Bookman Old Style" w:hAnsi="Bookman Old Style"/>
          <w:sz w:val="24"/>
          <w:szCs w:val="24"/>
        </w:rPr>
        <w:t xml:space="preserve">  </w:t>
      </w:r>
    </w:p>
    <w:p w:rsidR="00886AB5" w:rsidRPr="00886AB5" w:rsidRDefault="00886AB5" w:rsidP="00886AB5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886AB5" w:rsidRPr="00886AB5" w:rsidRDefault="00886AB5" w:rsidP="00886AB5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886AB5" w:rsidRPr="00886AB5" w:rsidRDefault="00886AB5" w:rsidP="00886AB5">
      <w:pPr>
        <w:pStyle w:val="Recuodecorpodetexto"/>
        <w:ind w:left="0" w:firstLine="1440"/>
        <w:rPr>
          <w:b/>
        </w:rPr>
      </w:pPr>
    </w:p>
    <w:p w:rsidR="00886AB5" w:rsidRPr="00886AB5" w:rsidRDefault="00886AB5" w:rsidP="00886AB5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886AB5">
        <w:rPr>
          <w:rFonts w:ascii="Bookman Old Style" w:hAnsi="Bookman Old Style"/>
          <w:sz w:val="24"/>
          <w:szCs w:val="24"/>
        </w:rPr>
        <w:t xml:space="preserve">  </w:t>
      </w:r>
    </w:p>
    <w:p w:rsidR="00886AB5" w:rsidRPr="00886AB5" w:rsidRDefault="00886AB5" w:rsidP="00886AB5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886AB5" w:rsidRPr="00886AB5" w:rsidRDefault="00886AB5" w:rsidP="00886AB5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886AB5" w:rsidRPr="00886AB5" w:rsidRDefault="00886AB5" w:rsidP="00886AB5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886AB5">
        <w:rPr>
          <w:rFonts w:ascii="Bookman Old Style" w:hAnsi="Bookman Old Style"/>
          <w:sz w:val="24"/>
          <w:szCs w:val="24"/>
        </w:rPr>
        <w:t>Plenário “Dr. Tancredo Neves”, em 16 de março de 2012.</w:t>
      </w:r>
    </w:p>
    <w:p w:rsidR="00886AB5" w:rsidRPr="00886AB5" w:rsidRDefault="00886AB5" w:rsidP="00886AB5">
      <w:pPr>
        <w:ind w:firstLine="1440"/>
        <w:rPr>
          <w:rFonts w:ascii="Bookman Old Style" w:hAnsi="Bookman Old Style"/>
          <w:sz w:val="24"/>
          <w:szCs w:val="24"/>
        </w:rPr>
      </w:pPr>
    </w:p>
    <w:p w:rsidR="00886AB5" w:rsidRPr="00886AB5" w:rsidRDefault="00886AB5" w:rsidP="00886AB5">
      <w:pPr>
        <w:rPr>
          <w:rFonts w:ascii="Bookman Old Style" w:hAnsi="Bookman Old Style"/>
          <w:sz w:val="24"/>
          <w:szCs w:val="24"/>
        </w:rPr>
      </w:pPr>
    </w:p>
    <w:p w:rsidR="00886AB5" w:rsidRPr="00886AB5" w:rsidRDefault="00886AB5" w:rsidP="00886AB5">
      <w:pPr>
        <w:ind w:firstLine="1440"/>
        <w:rPr>
          <w:rFonts w:ascii="Bookman Old Style" w:hAnsi="Bookman Old Style"/>
          <w:sz w:val="24"/>
          <w:szCs w:val="24"/>
        </w:rPr>
      </w:pPr>
    </w:p>
    <w:p w:rsidR="00886AB5" w:rsidRPr="00886AB5" w:rsidRDefault="00886AB5" w:rsidP="00886AB5">
      <w:pPr>
        <w:ind w:firstLine="1440"/>
        <w:rPr>
          <w:rFonts w:ascii="Bookman Old Style" w:hAnsi="Bookman Old Style"/>
          <w:sz w:val="24"/>
          <w:szCs w:val="24"/>
        </w:rPr>
      </w:pPr>
    </w:p>
    <w:p w:rsidR="00886AB5" w:rsidRPr="00886AB5" w:rsidRDefault="00886AB5" w:rsidP="00886AB5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886AB5" w:rsidRPr="00886AB5" w:rsidRDefault="00886AB5" w:rsidP="00886AB5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886AB5">
        <w:rPr>
          <w:rFonts w:ascii="Bookman Old Style" w:hAnsi="Bookman Old Style"/>
          <w:b/>
          <w:sz w:val="24"/>
          <w:szCs w:val="24"/>
        </w:rPr>
        <w:t>ANÍZIO TAVARES</w:t>
      </w:r>
    </w:p>
    <w:p w:rsidR="00886AB5" w:rsidRPr="00886AB5" w:rsidRDefault="00886AB5" w:rsidP="00886AB5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886AB5">
        <w:rPr>
          <w:rFonts w:ascii="Bookman Old Style" w:hAnsi="Bookman Old Style"/>
          <w:sz w:val="24"/>
          <w:szCs w:val="24"/>
        </w:rPr>
        <w:t>-Vereador/Vice-Presidente-</w:t>
      </w:r>
    </w:p>
    <w:p w:rsidR="00886AB5" w:rsidRPr="00886AB5" w:rsidRDefault="00886AB5" w:rsidP="00886AB5">
      <w:pPr>
        <w:jc w:val="both"/>
        <w:outlineLvl w:val="0"/>
        <w:rPr>
          <w:rFonts w:ascii="Bookman Old Style" w:hAnsi="Bookman Old Style"/>
          <w:sz w:val="24"/>
          <w:szCs w:val="24"/>
        </w:rPr>
      </w:pPr>
    </w:p>
    <w:p w:rsidR="00886AB5" w:rsidRPr="00886AB5" w:rsidRDefault="00886AB5" w:rsidP="00886AB5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886AB5" w:rsidRPr="00886AB5" w:rsidRDefault="00886AB5" w:rsidP="00886AB5">
      <w:pPr>
        <w:rPr>
          <w:rFonts w:ascii="Bookman Old Style" w:hAnsi="Bookman Old Style"/>
          <w:sz w:val="24"/>
          <w:szCs w:val="24"/>
        </w:rPr>
      </w:pPr>
    </w:p>
    <w:p w:rsidR="00886AB5" w:rsidRPr="00886AB5" w:rsidRDefault="00886AB5" w:rsidP="00886AB5">
      <w:pPr>
        <w:ind w:firstLine="120"/>
        <w:outlineLvl w:val="0"/>
        <w:rPr>
          <w:rFonts w:ascii="Bookman Old Style" w:hAnsi="Bookman Old Style"/>
          <w:sz w:val="24"/>
          <w:szCs w:val="24"/>
        </w:rPr>
      </w:pPr>
    </w:p>
    <w:p w:rsidR="009F196D" w:rsidRPr="00886AB5" w:rsidRDefault="009F196D" w:rsidP="00CD613B">
      <w:pPr>
        <w:rPr>
          <w:rFonts w:ascii="Bookman Old Style" w:hAnsi="Bookman Old Style"/>
          <w:sz w:val="24"/>
          <w:szCs w:val="24"/>
        </w:rPr>
      </w:pPr>
    </w:p>
    <w:sectPr w:rsidR="009F196D" w:rsidRPr="00886AB5" w:rsidSect="00886AB5">
      <w:headerReference w:type="default" r:id="rId6"/>
      <w:footerReference w:type="default" r:id="rId7"/>
      <w:pgSz w:w="11907" w:h="16840" w:code="9"/>
      <w:pgMar w:top="14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526" w:rsidRDefault="00CE2526">
      <w:r>
        <w:separator/>
      </w:r>
    </w:p>
  </w:endnote>
  <w:endnote w:type="continuationSeparator" w:id="0">
    <w:p w:rsidR="00CE2526" w:rsidRDefault="00CE2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526" w:rsidRDefault="00CE2526">
      <w:r>
        <w:separator/>
      </w:r>
    </w:p>
  </w:footnote>
  <w:footnote w:type="continuationSeparator" w:id="0">
    <w:p w:rsidR="00CE2526" w:rsidRDefault="00CE25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A07BD"/>
    <w:rsid w:val="00886AB5"/>
    <w:rsid w:val="009F196D"/>
    <w:rsid w:val="00A9035B"/>
    <w:rsid w:val="00CD613B"/>
    <w:rsid w:val="00CE2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886AB5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886AB5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886AB5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886AB5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600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2014-01-14T17:11:00Z</dcterms:created>
  <dcterms:modified xsi:type="dcterms:W3CDTF">2014-01-14T17:11:00Z</dcterms:modified>
</cp:coreProperties>
</file>