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EF2" w:rsidRPr="0039161B" w:rsidRDefault="00E50EF2" w:rsidP="00E50EF2">
      <w:pPr>
        <w:pStyle w:val="Ttulo"/>
      </w:pPr>
      <w:bookmarkStart w:id="0" w:name="_GoBack"/>
      <w:bookmarkEnd w:id="0"/>
      <w:r w:rsidRPr="0039161B">
        <w:t xml:space="preserve">INDICAÇÃO Nº </w:t>
      </w:r>
      <w:r>
        <w:t>609</w:t>
      </w:r>
      <w:r w:rsidRPr="0039161B">
        <w:t>/12</w:t>
      </w:r>
    </w:p>
    <w:p w:rsidR="00E50EF2" w:rsidRPr="0039161B" w:rsidRDefault="00E50EF2" w:rsidP="00E50EF2">
      <w:pPr>
        <w:jc w:val="center"/>
        <w:rPr>
          <w:rFonts w:ascii="Bookman Old Style" w:hAnsi="Bookman Old Style"/>
          <w:b/>
          <w:u w:val="single"/>
        </w:rPr>
      </w:pPr>
    </w:p>
    <w:p w:rsidR="00E50EF2" w:rsidRPr="0039161B" w:rsidRDefault="00E50EF2" w:rsidP="00E50EF2">
      <w:pPr>
        <w:jc w:val="center"/>
        <w:rPr>
          <w:rFonts w:ascii="Bookman Old Style" w:hAnsi="Bookman Old Style"/>
          <w:b/>
          <w:u w:val="single"/>
        </w:rPr>
      </w:pPr>
    </w:p>
    <w:p w:rsidR="00E50EF2" w:rsidRPr="0039161B" w:rsidRDefault="00E50EF2" w:rsidP="00E50EF2">
      <w:pPr>
        <w:jc w:val="center"/>
        <w:rPr>
          <w:rFonts w:ascii="Bookman Old Style" w:hAnsi="Bookman Old Style"/>
          <w:b/>
          <w:u w:val="single"/>
        </w:rPr>
      </w:pPr>
    </w:p>
    <w:p w:rsidR="00E50EF2" w:rsidRPr="0039161B" w:rsidRDefault="00E50EF2" w:rsidP="00E50EF2">
      <w:pPr>
        <w:jc w:val="center"/>
        <w:rPr>
          <w:rFonts w:ascii="Bookman Old Style" w:hAnsi="Bookman Old Style"/>
          <w:b/>
          <w:u w:val="single"/>
        </w:rPr>
      </w:pPr>
    </w:p>
    <w:p w:rsidR="00E50EF2" w:rsidRPr="0039161B" w:rsidRDefault="00E50EF2" w:rsidP="00E50EF2">
      <w:pPr>
        <w:pStyle w:val="Recuodecorpodetexto"/>
        <w:ind w:left="4440"/>
      </w:pPr>
      <w:r w:rsidRPr="0039161B">
        <w:t>“Reforço na estrutura da ponte de madeira (pinguela) localizada no bairro Icaraí”.</w:t>
      </w:r>
    </w:p>
    <w:p w:rsidR="00E50EF2" w:rsidRPr="0039161B" w:rsidRDefault="00E50EF2" w:rsidP="00E50EF2">
      <w:pPr>
        <w:ind w:left="1440" w:firstLine="3600"/>
        <w:jc w:val="both"/>
        <w:rPr>
          <w:rFonts w:ascii="Bookman Old Style" w:hAnsi="Bookman Old Style"/>
        </w:rPr>
      </w:pPr>
    </w:p>
    <w:p w:rsidR="00E50EF2" w:rsidRPr="0039161B" w:rsidRDefault="00E50EF2" w:rsidP="00E50EF2">
      <w:pPr>
        <w:ind w:left="1440" w:firstLine="3600"/>
        <w:jc w:val="both"/>
        <w:rPr>
          <w:rFonts w:ascii="Bookman Old Style" w:hAnsi="Bookman Old Style"/>
        </w:rPr>
      </w:pPr>
    </w:p>
    <w:p w:rsidR="00E50EF2" w:rsidRPr="0039161B" w:rsidRDefault="00E50EF2" w:rsidP="00E50EF2">
      <w:pPr>
        <w:ind w:left="1440" w:firstLine="3600"/>
        <w:jc w:val="both"/>
        <w:rPr>
          <w:rFonts w:ascii="Bookman Old Style" w:hAnsi="Bookman Old Style"/>
        </w:rPr>
      </w:pPr>
    </w:p>
    <w:p w:rsidR="00E50EF2" w:rsidRPr="0039161B" w:rsidRDefault="00E50EF2" w:rsidP="00E50EF2">
      <w:pPr>
        <w:ind w:left="1440" w:firstLine="3600"/>
        <w:jc w:val="both"/>
        <w:rPr>
          <w:rFonts w:ascii="Bookman Old Style" w:hAnsi="Bookman Old Style"/>
        </w:rPr>
      </w:pPr>
    </w:p>
    <w:p w:rsidR="00E50EF2" w:rsidRPr="0039161B" w:rsidRDefault="00E50EF2" w:rsidP="00E50EF2">
      <w:pPr>
        <w:ind w:left="1440" w:firstLine="3600"/>
        <w:jc w:val="both"/>
        <w:rPr>
          <w:rFonts w:ascii="Bookman Old Style" w:hAnsi="Bookman Old Style"/>
        </w:rPr>
      </w:pPr>
    </w:p>
    <w:p w:rsidR="00E50EF2" w:rsidRPr="0039161B" w:rsidRDefault="00E50EF2" w:rsidP="00E50EF2">
      <w:pPr>
        <w:ind w:firstLine="1440"/>
        <w:jc w:val="both"/>
        <w:rPr>
          <w:rFonts w:ascii="Bookman Old Style" w:hAnsi="Bookman Old Style"/>
        </w:rPr>
      </w:pPr>
      <w:r w:rsidRPr="0039161B">
        <w:rPr>
          <w:rFonts w:ascii="Bookman Old Style" w:hAnsi="Bookman Old Style"/>
          <w:b/>
          <w:bCs/>
        </w:rPr>
        <w:t>INDICA</w:t>
      </w:r>
      <w:r w:rsidRPr="0039161B">
        <w:rPr>
          <w:rFonts w:ascii="Bookman Old Style" w:hAnsi="Bookman Old Style"/>
        </w:rPr>
        <w:t xml:space="preserve"> ao Senhor Prefeito Municipal, na forma regimental, determinar ao setor competente que proceda </w:t>
      </w:r>
      <w:r>
        <w:rPr>
          <w:rFonts w:ascii="Bookman Old Style" w:hAnsi="Bookman Old Style"/>
        </w:rPr>
        <w:t xml:space="preserve">o </w:t>
      </w:r>
      <w:r w:rsidRPr="0039161B">
        <w:rPr>
          <w:rFonts w:ascii="Bookman Old Style" w:hAnsi="Bookman Old Style"/>
        </w:rPr>
        <w:t>reforço na estrutura da ponte de madeira (pinguela) localizada no bairro Icaraí.</w:t>
      </w:r>
    </w:p>
    <w:p w:rsidR="00E50EF2" w:rsidRPr="0039161B" w:rsidRDefault="00E50EF2" w:rsidP="00E50EF2">
      <w:pPr>
        <w:ind w:firstLine="1440"/>
        <w:jc w:val="both"/>
        <w:rPr>
          <w:rFonts w:ascii="Bookman Old Style" w:hAnsi="Bookman Old Style"/>
        </w:rPr>
      </w:pPr>
    </w:p>
    <w:p w:rsidR="00E50EF2" w:rsidRPr="0039161B" w:rsidRDefault="00E50EF2" w:rsidP="00E50EF2">
      <w:pPr>
        <w:ind w:firstLine="1440"/>
        <w:jc w:val="both"/>
        <w:rPr>
          <w:rFonts w:ascii="Bookman Old Style" w:hAnsi="Bookman Old Style"/>
        </w:rPr>
      </w:pPr>
    </w:p>
    <w:p w:rsidR="00E50EF2" w:rsidRPr="0039161B" w:rsidRDefault="00E50EF2" w:rsidP="00E50EF2">
      <w:pPr>
        <w:ind w:firstLine="1440"/>
        <w:jc w:val="both"/>
        <w:rPr>
          <w:rFonts w:ascii="Bookman Old Style" w:hAnsi="Bookman Old Style"/>
        </w:rPr>
      </w:pPr>
    </w:p>
    <w:p w:rsidR="00E50EF2" w:rsidRPr="0039161B" w:rsidRDefault="00E50EF2" w:rsidP="00E50EF2">
      <w:pPr>
        <w:ind w:firstLine="1440"/>
        <w:jc w:val="both"/>
        <w:rPr>
          <w:rFonts w:ascii="Bookman Old Style" w:hAnsi="Bookman Old Style"/>
          <w:b/>
        </w:rPr>
      </w:pPr>
      <w:r w:rsidRPr="0039161B">
        <w:rPr>
          <w:rFonts w:ascii="Bookman Old Style" w:hAnsi="Bookman Old Style"/>
        </w:rPr>
        <w:t xml:space="preserve"> </w:t>
      </w:r>
    </w:p>
    <w:p w:rsidR="00E50EF2" w:rsidRPr="0039161B" w:rsidRDefault="00E50EF2" w:rsidP="00E50EF2">
      <w:pPr>
        <w:jc w:val="center"/>
        <w:rPr>
          <w:rFonts w:ascii="Bookman Old Style" w:hAnsi="Bookman Old Style"/>
          <w:b/>
        </w:rPr>
      </w:pPr>
    </w:p>
    <w:p w:rsidR="00E50EF2" w:rsidRPr="0039161B" w:rsidRDefault="00E50EF2" w:rsidP="00E50EF2">
      <w:pPr>
        <w:jc w:val="center"/>
        <w:rPr>
          <w:rFonts w:ascii="Bookman Old Style" w:hAnsi="Bookman Old Style"/>
          <w:b/>
        </w:rPr>
      </w:pPr>
      <w:r w:rsidRPr="0039161B">
        <w:rPr>
          <w:rFonts w:ascii="Bookman Old Style" w:hAnsi="Bookman Old Style"/>
          <w:b/>
        </w:rPr>
        <w:t>Justificativa:</w:t>
      </w:r>
    </w:p>
    <w:p w:rsidR="00E50EF2" w:rsidRPr="0039161B" w:rsidRDefault="00E50EF2" w:rsidP="00E50EF2">
      <w:pPr>
        <w:jc w:val="center"/>
        <w:rPr>
          <w:rFonts w:ascii="Bookman Old Style" w:hAnsi="Bookman Old Style"/>
          <w:b/>
        </w:rPr>
      </w:pPr>
    </w:p>
    <w:p w:rsidR="00E50EF2" w:rsidRPr="0039161B" w:rsidRDefault="00E50EF2" w:rsidP="00E50EF2">
      <w:pPr>
        <w:jc w:val="center"/>
        <w:rPr>
          <w:rFonts w:ascii="Bookman Old Style" w:hAnsi="Bookman Old Style"/>
          <w:b/>
        </w:rPr>
      </w:pPr>
    </w:p>
    <w:p w:rsidR="00E50EF2" w:rsidRPr="0039161B" w:rsidRDefault="00E50EF2" w:rsidP="00E50EF2">
      <w:pPr>
        <w:jc w:val="center"/>
        <w:rPr>
          <w:rFonts w:ascii="Bookman Old Style" w:hAnsi="Bookman Old Style"/>
          <w:b/>
        </w:rPr>
      </w:pPr>
    </w:p>
    <w:p w:rsidR="00E50EF2" w:rsidRPr="0039161B" w:rsidRDefault="00E50EF2" w:rsidP="00E50EF2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 estrutura da ponte (pinguela) acima mencionada está muito precária, trazendo risco de queda àqueles que passam pelo local, então a fim de se evitar possíveis acidentes, solicitamos a execução do serviço o mais rápido possível</w:t>
      </w:r>
      <w:r w:rsidRPr="0039161B">
        <w:rPr>
          <w:rFonts w:ascii="Bookman Old Style" w:hAnsi="Bookman Old Style"/>
        </w:rPr>
        <w:t>.</w:t>
      </w:r>
    </w:p>
    <w:p w:rsidR="00E50EF2" w:rsidRPr="0039161B" w:rsidRDefault="00E50EF2" w:rsidP="00E50EF2">
      <w:pPr>
        <w:ind w:firstLine="1440"/>
        <w:jc w:val="both"/>
        <w:rPr>
          <w:rFonts w:ascii="Bookman Old Style" w:hAnsi="Bookman Old Style"/>
        </w:rPr>
      </w:pPr>
    </w:p>
    <w:p w:rsidR="00E50EF2" w:rsidRPr="0039161B" w:rsidRDefault="00E50EF2" w:rsidP="00E50EF2">
      <w:pPr>
        <w:ind w:firstLine="1440"/>
        <w:jc w:val="both"/>
        <w:outlineLvl w:val="0"/>
        <w:rPr>
          <w:rFonts w:ascii="Bookman Old Style" w:hAnsi="Bookman Old Style"/>
        </w:rPr>
      </w:pPr>
    </w:p>
    <w:p w:rsidR="00E50EF2" w:rsidRPr="0039161B" w:rsidRDefault="00E50EF2" w:rsidP="00E50EF2">
      <w:pPr>
        <w:ind w:firstLine="1440"/>
        <w:outlineLvl w:val="0"/>
        <w:rPr>
          <w:rFonts w:ascii="Bookman Old Style" w:hAnsi="Bookman Old Style"/>
        </w:rPr>
      </w:pPr>
    </w:p>
    <w:p w:rsidR="00E50EF2" w:rsidRPr="0039161B" w:rsidRDefault="00E50EF2" w:rsidP="00E50EF2">
      <w:pPr>
        <w:ind w:firstLine="1440"/>
        <w:outlineLvl w:val="0"/>
        <w:rPr>
          <w:rFonts w:ascii="Bookman Old Style" w:hAnsi="Bookman Old Style"/>
        </w:rPr>
      </w:pPr>
    </w:p>
    <w:p w:rsidR="00E50EF2" w:rsidRPr="0039161B" w:rsidRDefault="00E50EF2" w:rsidP="00E50EF2">
      <w:pPr>
        <w:ind w:firstLine="1440"/>
        <w:outlineLvl w:val="0"/>
        <w:rPr>
          <w:rFonts w:ascii="Bookman Old Style" w:hAnsi="Bookman Old Style"/>
        </w:rPr>
      </w:pPr>
    </w:p>
    <w:p w:rsidR="00E50EF2" w:rsidRPr="0039161B" w:rsidRDefault="00E50EF2" w:rsidP="00E50EF2">
      <w:pPr>
        <w:ind w:firstLine="1440"/>
        <w:outlineLvl w:val="0"/>
        <w:rPr>
          <w:rFonts w:ascii="Bookman Old Style" w:hAnsi="Bookman Old Style"/>
        </w:rPr>
      </w:pPr>
      <w:r w:rsidRPr="0039161B">
        <w:rPr>
          <w:rFonts w:ascii="Bookman Old Style" w:hAnsi="Bookman Old Style"/>
        </w:rPr>
        <w:t xml:space="preserve">Plenário “Dr. Tancredo Neves”, em 16 de </w:t>
      </w:r>
      <w:r>
        <w:rPr>
          <w:rFonts w:ascii="Bookman Old Style" w:hAnsi="Bookman Old Style"/>
        </w:rPr>
        <w:t>març</w:t>
      </w:r>
      <w:r w:rsidRPr="0039161B">
        <w:rPr>
          <w:rFonts w:ascii="Bookman Old Style" w:hAnsi="Bookman Old Style"/>
        </w:rPr>
        <w:t>o de 2012.</w:t>
      </w:r>
    </w:p>
    <w:p w:rsidR="00E50EF2" w:rsidRPr="0039161B" w:rsidRDefault="00E50EF2" w:rsidP="00E50EF2">
      <w:pPr>
        <w:ind w:firstLine="1440"/>
        <w:rPr>
          <w:rFonts w:ascii="Bookman Old Style" w:hAnsi="Bookman Old Style"/>
        </w:rPr>
      </w:pPr>
    </w:p>
    <w:p w:rsidR="00E50EF2" w:rsidRPr="0039161B" w:rsidRDefault="00E50EF2" w:rsidP="00E50EF2">
      <w:pPr>
        <w:ind w:firstLine="1440"/>
        <w:rPr>
          <w:rFonts w:ascii="Bookman Old Style" w:hAnsi="Bookman Old Style"/>
        </w:rPr>
      </w:pPr>
    </w:p>
    <w:p w:rsidR="00E50EF2" w:rsidRPr="0039161B" w:rsidRDefault="00E50EF2" w:rsidP="00E50EF2">
      <w:pPr>
        <w:jc w:val="center"/>
        <w:outlineLvl w:val="0"/>
        <w:rPr>
          <w:rFonts w:ascii="Bookman Old Style" w:hAnsi="Bookman Old Style"/>
          <w:b/>
        </w:rPr>
      </w:pPr>
    </w:p>
    <w:p w:rsidR="00E50EF2" w:rsidRPr="0039161B" w:rsidRDefault="00E50EF2" w:rsidP="00E50EF2">
      <w:pPr>
        <w:jc w:val="center"/>
        <w:outlineLvl w:val="0"/>
        <w:rPr>
          <w:rFonts w:ascii="Bookman Old Style" w:hAnsi="Bookman Old Style"/>
          <w:b/>
        </w:rPr>
      </w:pPr>
    </w:p>
    <w:p w:rsidR="00E50EF2" w:rsidRPr="0039161B" w:rsidRDefault="00E50EF2" w:rsidP="00E50EF2">
      <w:pPr>
        <w:jc w:val="center"/>
        <w:outlineLvl w:val="0"/>
        <w:rPr>
          <w:rFonts w:ascii="Bookman Old Style" w:hAnsi="Bookman Old Style"/>
          <w:b/>
        </w:rPr>
      </w:pPr>
    </w:p>
    <w:p w:rsidR="00E50EF2" w:rsidRPr="0039161B" w:rsidRDefault="00E50EF2" w:rsidP="00E50EF2">
      <w:pPr>
        <w:jc w:val="center"/>
        <w:outlineLvl w:val="0"/>
        <w:rPr>
          <w:rFonts w:ascii="Bookman Old Style" w:hAnsi="Bookman Old Style"/>
          <w:b/>
        </w:rPr>
      </w:pPr>
      <w:r w:rsidRPr="0039161B">
        <w:rPr>
          <w:rFonts w:ascii="Bookman Old Style" w:hAnsi="Bookman Old Style"/>
          <w:b/>
        </w:rPr>
        <w:t>ANÍZIO TAVARES</w:t>
      </w:r>
    </w:p>
    <w:p w:rsidR="00E50EF2" w:rsidRPr="0039161B" w:rsidRDefault="00E50EF2" w:rsidP="00E50EF2">
      <w:pPr>
        <w:ind w:firstLine="120"/>
        <w:jc w:val="center"/>
        <w:outlineLvl w:val="0"/>
        <w:rPr>
          <w:rFonts w:ascii="Bookman Old Style" w:hAnsi="Bookman Old Style"/>
        </w:rPr>
      </w:pPr>
      <w:r w:rsidRPr="0039161B">
        <w:rPr>
          <w:rFonts w:ascii="Bookman Old Style" w:hAnsi="Bookman Old Style"/>
        </w:rPr>
        <w:t>-Vereador/Vice-Presidente-</w:t>
      </w:r>
    </w:p>
    <w:p w:rsidR="00E50EF2" w:rsidRDefault="00E50EF2" w:rsidP="00E50EF2">
      <w:pPr>
        <w:ind w:firstLine="120"/>
        <w:jc w:val="center"/>
        <w:outlineLvl w:val="0"/>
        <w:rPr>
          <w:rFonts w:ascii="Bookman Old Style" w:hAnsi="Bookman Old Style"/>
        </w:rPr>
      </w:pPr>
    </w:p>
    <w:p w:rsidR="00E50EF2" w:rsidRDefault="00E50EF2" w:rsidP="00E50EF2">
      <w:pPr>
        <w:ind w:firstLine="120"/>
        <w:jc w:val="center"/>
        <w:outlineLvl w:val="0"/>
        <w:rPr>
          <w:rFonts w:ascii="Bookman Old Style" w:hAnsi="Bookman Old Style"/>
        </w:rPr>
      </w:pPr>
    </w:p>
    <w:p w:rsidR="00E50EF2" w:rsidRDefault="00E50EF2" w:rsidP="00E50EF2">
      <w:pPr>
        <w:ind w:firstLine="120"/>
        <w:jc w:val="center"/>
        <w:outlineLvl w:val="0"/>
        <w:rPr>
          <w:rFonts w:ascii="Bookman Old Style" w:hAnsi="Bookman Old Style"/>
        </w:rPr>
      </w:pPr>
    </w:p>
    <w:p w:rsidR="00E50EF2" w:rsidRDefault="00E50EF2" w:rsidP="00E50EF2">
      <w:pPr>
        <w:ind w:firstLine="120"/>
        <w:jc w:val="center"/>
        <w:outlineLvl w:val="0"/>
        <w:rPr>
          <w:rFonts w:ascii="Bookman Old Style" w:hAnsi="Bookman Old Style"/>
        </w:rPr>
      </w:pPr>
    </w:p>
    <w:p w:rsidR="00E50EF2" w:rsidRDefault="00E50EF2" w:rsidP="00E50EF2">
      <w:pPr>
        <w:ind w:firstLine="120"/>
        <w:jc w:val="center"/>
        <w:outlineLvl w:val="0"/>
        <w:rPr>
          <w:rFonts w:ascii="Bookman Old Style" w:hAnsi="Bookman Old Style"/>
        </w:rPr>
      </w:pPr>
    </w:p>
    <w:p w:rsidR="00E50EF2" w:rsidRDefault="00E50EF2" w:rsidP="00E50EF2">
      <w:pPr>
        <w:ind w:firstLine="120"/>
        <w:jc w:val="center"/>
        <w:outlineLvl w:val="0"/>
        <w:rPr>
          <w:rFonts w:ascii="Bookman Old Style" w:hAnsi="Bookman Old Style"/>
        </w:rPr>
      </w:pPr>
    </w:p>
    <w:p w:rsidR="00E50EF2" w:rsidRDefault="00E50EF2" w:rsidP="00E50EF2">
      <w:pPr>
        <w:ind w:firstLine="120"/>
        <w:jc w:val="center"/>
        <w:outlineLvl w:val="0"/>
        <w:rPr>
          <w:rFonts w:ascii="Bookman Old Style" w:hAnsi="Bookman Old Style"/>
        </w:rPr>
      </w:pPr>
    </w:p>
    <w:p w:rsidR="00E50EF2" w:rsidRDefault="00E50EF2" w:rsidP="00E50EF2">
      <w:pPr>
        <w:ind w:firstLine="120"/>
        <w:jc w:val="center"/>
        <w:outlineLvl w:val="0"/>
        <w:rPr>
          <w:rFonts w:ascii="Bookman Old Style" w:hAnsi="Bookman Old Style"/>
        </w:rPr>
      </w:pPr>
    </w:p>
    <w:p w:rsidR="00E50EF2" w:rsidRDefault="00E50EF2" w:rsidP="00E50EF2">
      <w:pPr>
        <w:ind w:firstLine="120"/>
        <w:jc w:val="center"/>
        <w:outlineLvl w:val="0"/>
        <w:rPr>
          <w:rFonts w:ascii="Bookman Old Style" w:hAnsi="Bookman Old Style"/>
        </w:rPr>
      </w:pPr>
    </w:p>
    <w:p w:rsidR="00E50EF2" w:rsidRDefault="00E50EF2" w:rsidP="00E50EF2">
      <w:pPr>
        <w:ind w:firstLine="120"/>
        <w:jc w:val="center"/>
        <w:outlineLvl w:val="0"/>
        <w:rPr>
          <w:rFonts w:ascii="Bookman Old Style" w:hAnsi="Bookman Old Style"/>
        </w:rPr>
      </w:pPr>
    </w:p>
    <w:p w:rsidR="00E50EF2" w:rsidRDefault="00E50EF2" w:rsidP="00E50EF2">
      <w:pPr>
        <w:ind w:firstLine="120"/>
        <w:jc w:val="center"/>
        <w:outlineLvl w:val="0"/>
        <w:rPr>
          <w:rFonts w:ascii="Bookman Old Style" w:hAnsi="Bookman Old Style"/>
        </w:rPr>
      </w:pPr>
    </w:p>
    <w:p w:rsidR="00E50EF2" w:rsidRDefault="00E50EF2" w:rsidP="00E50EF2">
      <w:pPr>
        <w:ind w:firstLine="120"/>
        <w:jc w:val="center"/>
        <w:outlineLvl w:val="0"/>
        <w:rPr>
          <w:rFonts w:ascii="Bookman Old Style" w:hAnsi="Bookman Old Style"/>
        </w:rPr>
      </w:pPr>
    </w:p>
    <w:p w:rsidR="00E50EF2" w:rsidRDefault="00E50EF2" w:rsidP="00E50EF2">
      <w:pPr>
        <w:ind w:firstLine="120"/>
        <w:jc w:val="center"/>
        <w:outlineLvl w:val="0"/>
        <w:rPr>
          <w:rFonts w:ascii="Bookman Old Style" w:hAnsi="Bookman Old Style"/>
        </w:rPr>
      </w:pPr>
    </w:p>
    <w:p w:rsidR="00E50EF2" w:rsidRDefault="00E50EF2" w:rsidP="00E50EF2">
      <w:pPr>
        <w:ind w:firstLine="120"/>
        <w:jc w:val="center"/>
        <w:outlineLvl w:val="0"/>
        <w:rPr>
          <w:rFonts w:ascii="Bookman Old Style" w:hAnsi="Bookman Old Style"/>
        </w:rPr>
      </w:pPr>
    </w:p>
    <w:p w:rsidR="00E50EF2" w:rsidRDefault="00E50EF2" w:rsidP="00E50EF2">
      <w:pPr>
        <w:ind w:firstLine="120"/>
        <w:jc w:val="center"/>
        <w:outlineLvl w:val="0"/>
        <w:rPr>
          <w:rFonts w:ascii="Bookman Old Style" w:hAnsi="Bookman Old Style"/>
        </w:rPr>
      </w:pPr>
    </w:p>
    <w:p w:rsidR="00E50EF2" w:rsidRDefault="00E50EF2" w:rsidP="00E50EF2">
      <w:pPr>
        <w:ind w:firstLine="120"/>
        <w:jc w:val="center"/>
        <w:outlineLvl w:val="0"/>
        <w:rPr>
          <w:rFonts w:ascii="Bookman Old Style" w:hAnsi="Bookman Old Style"/>
        </w:rPr>
      </w:pPr>
    </w:p>
    <w:p w:rsidR="00E50EF2" w:rsidRDefault="00E50EF2" w:rsidP="00E50EF2">
      <w:pPr>
        <w:ind w:firstLine="120"/>
        <w:jc w:val="center"/>
        <w:outlineLvl w:val="0"/>
        <w:rPr>
          <w:rFonts w:ascii="Bookman Old Style" w:hAnsi="Bookman Old Style"/>
        </w:rPr>
      </w:pPr>
    </w:p>
    <w:p w:rsidR="00E50EF2" w:rsidRDefault="00E50EF2" w:rsidP="00E50EF2">
      <w:pPr>
        <w:ind w:firstLine="120"/>
        <w:jc w:val="both"/>
        <w:outlineLvl w:val="0"/>
        <w:rPr>
          <w:rFonts w:ascii="Bookman Old Style" w:hAnsi="Bookman Old Style"/>
        </w:rPr>
      </w:pPr>
    </w:p>
    <w:p w:rsidR="00E50EF2" w:rsidRDefault="00E50EF2" w:rsidP="00E50EF2">
      <w:pPr>
        <w:ind w:firstLine="120"/>
        <w:jc w:val="both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(Fls. 2 da Indicação nº 609/12).</w:t>
      </w:r>
    </w:p>
    <w:p w:rsidR="00E50EF2" w:rsidRPr="0039161B" w:rsidRDefault="00E50EF2" w:rsidP="00E50EF2">
      <w:pPr>
        <w:ind w:firstLine="120"/>
        <w:jc w:val="both"/>
        <w:outlineLvl w:val="0"/>
        <w:rPr>
          <w:rFonts w:ascii="Bookman Old Style" w:hAnsi="Bookman Old Style"/>
        </w:rPr>
      </w:pPr>
    </w:p>
    <w:p w:rsidR="00E50EF2" w:rsidRPr="0039161B" w:rsidRDefault="00E50EF2" w:rsidP="00E50EF2">
      <w:pPr>
        <w:rPr>
          <w:rFonts w:ascii="Bookman Old Style" w:hAnsi="Bookman Old Style"/>
        </w:rPr>
      </w:pPr>
      <w:r w:rsidRPr="00EB6D6E">
        <w:rPr>
          <w:rFonts w:ascii="Bookman Old Style" w:hAnsi="Bookman Old Sty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pt">
            <v:imagedata r:id="rId6" o:title="DSC00087"/>
          </v:shape>
        </w:pict>
      </w:r>
    </w:p>
    <w:p w:rsidR="009F196D" w:rsidRPr="00CD613B" w:rsidRDefault="009F196D" w:rsidP="00CD613B"/>
    <w:sectPr w:rsidR="009F196D" w:rsidRPr="00CD613B" w:rsidSect="00E50EF2">
      <w:headerReference w:type="default" r:id="rId7"/>
      <w:footerReference w:type="default" r:id="rId8"/>
      <w:pgSz w:w="11907" w:h="16840" w:code="9"/>
      <w:pgMar w:top="14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4AD0" w:rsidRDefault="00174AD0">
      <w:r>
        <w:separator/>
      </w:r>
    </w:p>
  </w:endnote>
  <w:endnote w:type="continuationSeparator" w:id="0">
    <w:p w:rsidR="00174AD0" w:rsidRDefault="0017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4AD0" w:rsidRDefault="00174AD0">
      <w:r>
        <w:separator/>
      </w:r>
    </w:p>
  </w:footnote>
  <w:footnote w:type="continuationSeparator" w:id="0">
    <w:p w:rsidR="00174AD0" w:rsidRDefault="00174A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74AD0"/>
    <w:rsid w:val="001D1394"/>
    <w:rsid w:val="003D3AA8"/>
    <w:rsid w:val="004C67DE"/>
    <w:rsid w:val="00646353"/>
    <w:rsid w:val="009F196D"/>
    <w:rsid w:val="00A9035B"/>
    <w:rsid w:val="00CD613B"/>
    <w:rsid w:val="00E50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50EF2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character" w:customStyle="1" w:styleId="TtuloChar">
    <w:name w:val="Título Char"/>
    <w:basedOn w:val="Fontepargpadro"/>
    <w:link w:val="Ttulo"/>
    <w:rsid w:val="00E50EF2"/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50EF2"/>
    <w:pPr>
      <w:ind w:left="4320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E50EF2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111</Words>
  <Characters>600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2014-01-14T17:11:00Z</dcterms:created>
  <dcterms:modified xsi:type="dcterms:W3CDTF">2014-01-14T17:11:00Z</dcterms:modified>
</cp:coreProperties>
</file>