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E6" w:rsidRPr="007068E6" w:rsidRDefault="007068E6" w:rsidP="007068E6">
      <w:pPr>
        <w:pStyle w:val="Ttulo"/>
      </w:pPr>
      <w:bookmarkStart w:id="0" w:name="_GoBack"/>
      <w:bookmarkEnd w:id="0"/>
      <w:r w:rsidRPr="007068E6">
        <w:t>INDICAÇÃO Nº 629/2012</w:t>
      </w:r>
    </w:p>
    <w:p w:rsidR="007068E6" w:rsidRPr="007068E6" w:rsidRDefault="007068E6" w:rsidP="007068E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068E6" w:rsidRPr="007068E6" w:rsidRDefault="007068E6" w:rsidP="007068E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068E6" w:rsidRPr="007068E6" w:rsidRDefault="007068E6" w:rsidP="007068E6">
      <w:pPr>
        <w:pStyle w:val="Recuodecorpodetexto"/>
        <w:ind w:left="4248"/>
      </w:pPr>
      <w:r w:rsidRPr="007068E6">
        <w:t>“Substituição de árvore em rua localizada no Parque Olaria.”</w:t>
      </w:r>
    </w:p>
    <w:p w:rsidR="007068E6" w:rsidRPr="007068E6" w:rsidRDefault="007068E6" w:rsidP="007068E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068E6" w:rsidRPr="007068E6" w:rsidRDefault="007068E6" w:rsidP="007068E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068E6" w:rsidRPr="007068E6" w:rsidRDefault="007068E6" w:rsidP="007068E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7068E6">
        <w:rPr>
          <w:rFonts w:ascii="Bookman Old Style" w:hAnsi="Bookman Old Style"/>
          <w:b/>
          <w:bCs/>
          <w:sz w:val="24"/>
          <w:szCs w:val="24"/>
        </w:rPr>
        <w:t>INDICA</w:t>
      </w:r>
      <w:r w:rsidRPr="007068E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substituição de árvore localizada na Rua Cláudio M. da Costa, defronte ao nº646, Parque Olaria</w:t>
      </w:r>
    </w:p>
    <w:p w:rsidR="007068E6" w:rsidRPr="007068E6" w:rsidRDefault="007068E6" w:rsidP="007068E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068E6" w:rsidRPr="007068E6" w:rsidRDefault="007068E6" w:rsidP="007068E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068E6" w:rsidRPr="007068E6" w:rsidRDefault="007068E6" w:rsidP="007068E6">
      <w:pPr>
        <w:jc w:val="center"/>
        <w:rPr>
          <w:rFonts w:ascii="Bookman Old Style" w:hAnsi="Bookman Old Style"/>
          <w:b/>
          <w:sz w:val="24"/>
          <w:szCs w:val="24"/>
        </w:rPr>
      </w:pPr>
      <w:r w:rsidRPr="007068E6">
        <w:rPr>
          <w:rFonts w:ascii="Bookman Old Style" w:hAnsi="Bookman Old Style"/>
          <w:b/>
          <w:sz w:val="24"/>
          <w:szCs w:val="24"/>
        </w:rPr>
        <w:t>Justificativa:</w:t>
      </w:r>
    </w:p>
    <w:p w:rsidR="007068E6" w:rsidRPr="007068E6" w:rsidRDefault="007068E6" w:rsidP="007068E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068E6" w:rsidRPr="007068E6" w:rsidRDefault="007068E6" w:rsidP="007068E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068E6" w:rsidRPr="007068E6" w:rsidRDefault="007068E6" w:rsidP="007068E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068E6" w:rsidRPr="007068E6" w:rsidRDefault="007068E6" w:rsidP="007068E6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7068E6">
        <w:rPr>
          <w:rFonts w:ascii="Bookman Old Style" w:hAnsi="Bookman Old Style"/>
          <w:sz w:val="24"/>
          <w:szCs w:val="24"/>
        </w:rPr>
        <w:t>A referida árvore encontra-se completamente deteriorada devido a ação do tempo e aos cupins, tornando-a perigosa, pois, corre-se o risco de que a qualquer vento forte, a mesma venha a ruir e causar danos físicos e materiais aos moradores do entorno.</w:t>
      </w:r>
    </w:p>
    <w:p w:rsidR="007068E6" w:rsidRPr="007068E6" w:rsidRDefault="007068E6" w:rsidP="007068E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068E6" w:rsidRPr="007068E6" w:rsidRDefault="007068E6" w:rsidP="007068E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068E6" w:rsidRPr="007068E6" w:rsidRDefault="007068E6" w:rsidP="007068E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068E6">
        <w:rPr>
          <w:rFonts w:ascii="Bookman Old Style" w:hAnsi="Bookman Old Style"/>
          <w:sz w:val="24"/>
          <w:szCs w:val="24"/>
        </w:rPr>
        <w:t>Plenário “Dr. Tancredo Neves”, em 15 de março de 2012.</w:t>
      </w:r>
    </w:p>
    <w:p w:rsidR="007068E6" w:rsidRPr="007068E6" w:rsidRDefault="007068E6" w:rsidP="007068E6">
      <w:pPr>
        <w:ind w:firstLine="1440"/>
        <w:rPr>
          <w:rFonts w:ascii="Bookman Old Style" w:hAnsi="Bookman Old Style"/>
          <w:sz w:val="24"/>
          <w:szCs w:val="24"/>
        </w:rPr>
      </w:pPr>
    </w:p>
    <w:p w:rsidR="007068E6" w:rsidRPr="007068E6" w:rsidRDefault="007068E6" w:rsidP="007068E6">
      <w:pPr>
        <w:rPr>
          <w:rFonts w:ascii="Bookman Old Style" w:hAnsi="Bookman Old Style"/>
          <w:sz w:val="24"/>
          <w:szCs w:val="24"/>
        </w:rPr>
      </w:pPr>
    </w:p>
    <w:p w:rsidR="007068E6" w:rsidRPr="007068E6" w:rsidRDefault="007068E6" w:rsidP="007068E6">
      <w:pPr>
        <w:ind w:firstLine="1440"/>
        <w:rPr>
          <w:rFonts w:ascii="Bookman Old Style" w:hAnsi="Bookman Old Style"/>
          <w:sz w:val="24"/>
          <w:szCs w:val="24"/>
        </w:rPr>
      </w:pPr>
    </w:p>
    <w:p w:rsidR="007068E6" w:rsidRPr="007068E6" w:rsidRDefault="007068E6" w:rsidP="007068E6">
      <w:pPr>
        <w:ind w:firstLine="1440"/>
        <w:rPr>
          <w:rFonts w:ascii="Bookman Old Style" w:hAnsi="Bookman Old Style"/>
          <w:sz w:val="24"/>
          <w:szCs w:val="24"/>
        </w:rPr>
      </w:pPr>
    </w:p>
    <w:p w:rsidR="007068E6" w:rsidRPr="007068E6" w:rsidRDefault="007068E6" w:rsidP="007068E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068E6" w:rsidRPr="007068E6" w:rsidRDefault="007068E6" w:rsidP="007068E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068E6">
        <w:rPr>
          <w:rFonts w:ascii="Bookman Old Style" w:hAnsi="Bookman Old Style"/>
          <w:b/>
          <w:sz w:val="24"/>
          <w:szCs w:val="24"/>
        </w:rPr>
        <w:t>Danilo Godoy</w:t>
      </w:r>
    </w:p>
    <w:p w:rsidR="007068E6" w:rsidRPr="007068E6" w:rsidRDefault="007068E6" w:rsidP="007068E6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068E6">
        <w:rPr>
          <w:rFonts w:ascii="Bookman Old Style" w:hAnsi="Bookman Old Style"/>
          <w:b/>
          <w:sz w:val="24"/>
          <w:szCs w:val="24"/>
        </w:rPr>
        <w:t>PP</w:t>
      </w:r>
    </w:p>
    <w:p w:rsidR="007068E6" w:rsidRPr="007068E6" w:rsidRDefault="007068E6" w:rsidP="007068E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068E6">
        <w:rPr>
          <w:rFonts w:ascii="Bookman Old Style" w:hAnsi="Bookman Old Style"/>
          <w:sz w:val="24"/>
          <w:szCs w:val="24"/>
        </w:rPr>
        <w:t>-vereador-</w:t>
      </w:r>
    </w:p>
    <w:p w:rsidR="009F196D" w:rsidRPr="007068E6" w:rsidRDefault="009F196D" w:rsidP="00CD613B">
      <w:pPr>
        <w:rPr>
          <w:sz w:val="24"/>
          <w:szCs w:val="24"/>
        </w:rPr>
      </w:pPr>
    </w:p>
    <w:sectPr w:rsidR="009F196D" w:rsidRPr="007068E6" w:rsidSect="007068E6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F7" w:rsidRDefault="003D52F7">
      <w:r>
        <w:separator/>
      </w:r>
    </w:p>
  </w:endnote>
  <w:endnote w:type="continuationSeparator" w:id="0">
    <w:p w:rsidR="003D52F7" w:rsidRDefault="003D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F7" w:rsidRDefault="003D52F7">
      <w:r>
        <w:separator/>
      </w:r>
    </w:p>
  </w:footnote>
  <w:footnote w:type="continuationSeparator" w:id="0">
    <w:p w:rsidR="003D52F7" w:rsidRDefault="003D5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6B5F"/>
    <w:rsid w:val="001D1394"/>
    <w:rsid w:val="003D3AA8"/>
    <w:rsid w:val="003D52F7"/>
    <w:rsid w:val="004C67DE"/>
    <w:rsid w:val="007068E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068E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068E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068E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068E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