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8A" w:rsidRDefault="00576C8A" w:rsidP="00576C8A">
      <w:bookmarkStart w:id="0" w:name="_GoBack"/>
      <w:bookmarkEnd w:id="0"/>
    </w:p>
    <w:p w:rsidR="00576C8A" w:rsidRPr="00EF57D2" w:rsidRDefault="00576C8A" w:rsidP="00576C8A">
      <w:pPr>
        <w:rPr>
          <w:rFonts w:ascii="Bookman Old Style" w:hAnsi="Bookman Old Style" w:cs="Bookman Old Style"/>
        </w:rPr>
      </w:pPr>
    </w:p>
    <w:p w:rsidR="00576C8A" w:rsidRPr="00EF57D2" w:rsidRDefault="00576C8A" w:rsidP="00576C8A">
      <w:pPr>
        <w:rPr>
          <w:rFonts w:ascii="Bookman Old Style" w:hAnsi="Bookman Old Style" w:cs="Bookman Old Style"/>
        </w:rPr>
      </w:pPr>
    </w:p>
    <w:p w:rsidR="00576C8A" w:rsidRPr="00EF57D2" w:rsidRDefault="00576C8A" w:rsidP="00576C8A">
      <w:pPr>
        <w:pStyle w:val="Ttulo"/>
        <w:spacing w:line="480" w:lineRule="auto"/>
      </w:pPr>
      <w:r w:rsidRPr="00EF57D2">
        <w:t xml:space="preserve">INDICAÇÃO N° </w:t>
      </w:r>
      <w:r>
        <w:t>748</w:t>
      </w:r>
      <w:r w:rsidRPr="00EF57D2">
        <w:t>/12</w:t>
      </w:r>
    </w:p>
    <w:p w:rsidR="00576C8A" w:rsidRPr="00EF57D2" w:rsidRDefault="00576C8A" w:rsidP="00576C8A">
      <w:pPr>
        <w:spacing w:line="480" w:lineRule="auto"/>
        <w:rPr>
          <w:rFonts w:ascii="Bookman Old Style" w:hAnsi="Bookman Old Style" w:cs="Bookman Old Style"/>
          <w:color w:val="000000"/>
        </w:rPr>
      </w:pPr>
    </w:p>
    <w:p w:rsidR="00576C8A" w:rsidRPr="00EF57D2" w:rsidRDefault="00576C8A" w:rsidP="00576C8A">
      <w:pPr>
        <w:pStyle w:val="Recuodecorpodetexto"/>
        <w:spacing w:line="360" w:lineRule="auto"/>
        <w:rPr>
          <w:color w:val="000000"/>
        </w:rPr>
      </w:pPr>
      <w:r w:rsidRPr="00EF57D2">
        <w:rPr>
          <w:color w:val="000000"/>
        </w:rPr>
        <w:t>“</w:t>
      </w:r>
      <w:r>
        <w:rPr>
          <w:color w:val="000000"/>
        </w:rPr>
        <w:t>Providências visando mais horários de linhas de ônibus para melhor atender os moradores da antiga Usina Cillos</w:t>
      </w:r>
      <w:r w:rsidRPr="00EF57D2">
        <w:rPr>
          <w:color w:val="000000"/>
        </w:rPr>
        <w:t>”</w:t>
      </w:r>
      <w:r>
        <w:rPr>
          <w:color w:val="000000"/>
        </w:rPr>
        <w:t>.</w:t>
      </w:r>
    </w:p>
    <w:p w:rsidR="00576C8A" w:rsidRPr="00EF57D2" w:rsidRDefault="00576C8A" w:rsidP="00576C8A">
      <w:pPr>
        <w:pStyle w:val="Recuodecorpodetexto"/>
        <w:spacing w:line="480" w:lineRule="auto"/>
        <w:rPr>
          <w:color w:val="000000"/>
        </w:rPr>
      </w:pPr>
    </w:p>
    <w:p w:rsidR="00576C8A" w:rsidRPr="00EF57D2" w:rsidRDefault="00576C8A" w:rsidP="00576C8A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576C8A" w:rsidRDefault="00576C8A" w:rsidP="00576C8A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para que </w:t>
      </w:r>
      <w:r>
        <w:t>providencie mais horários de ônibus para melhor atender os moradores da antiga Usina Cillos.</w:t>
      </w:r>
    </w:p>
    <w:p w:rsidR="00576C8A" w:rsidRDefault="00576C8A" w:rsidP="00576C8A">
      <w:pPr>
        <w:pStyle w:val="Recuodecorpodetexto"/>
        <w:spacing w:line="480" w:lineRule="auto"/>
        <w:ind w:left="0" w:firstLine="1440"/>
      </w:pPr>
    </w:p>
    <w:p w:rsidR="00576C8A" w:rsidRPr="00EF57D2" w:rsidRDefault="00576C8A" w:rsidP="00576C8A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30</w:t>
      </w:r>
      <w:r w:rsidRPr="00EF57D2">
        <w:t xml:space="preserve"> de </w:t>
      </w:r>
      <w:r>
        <w:t>Março</w:t>
      </w:r>
      <w:r w:rsidRPr="00EF57D2">
        <w:t xml:space="preserve"> de 2012.</w:t>
      </w:r>
    </w:p>
    <w:p w:rsidR="00576C8A" w:rsidRPr="00EF57D2" w:rsidRDefault="00576C8A" w:rsidP="00576C8A">
      <w:pPr>
        <w:jc w:val="both"/>
        <w:rPr>
          <w:rFonts w:ascii="Bookman Old Style" w:hAnsi="Bookman Old Style" w:cs="Bookman Old Style"/>
        </w:rPr>
      </w:pPr>
    </w:p>
    <w:p w:rsidR="00576C8A" w:rsidRPr="00EF57D2" w:rsidRDefault="00576C8A" w:rsidP="00576C8A">
      <w:pPr>
        <w:jc w:val="both"/>
        <w:rPr>
          <w:rFonts w:ascii="Bookman Old Style" w:hAnsi="Bookman Old Style" w:cs="Bookman Old Style"/>
        </w:rPr>
      </w:pPr>
    </w:p>
    <w:p w:rsidR="00576C8A" w:rsidRPr="00EF57D2" w:rsidRDefault="00576C8A" w:rsidP="00576C8A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576C8A" w:rsidRPr="00EF57D2" w:rsidRDefault="00576C8A" w:rsidP="00576C8A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576C8A" w:rsidRPr="00EC42C0" w:rsidRDefault="00576C8A" w:rsidP="00576C8A">
      <w:pPr>
        <w:pStyle w:val="Recuodecorpodetexto2"/>
        <w:rPr>
          <w:rFonts w:ascii="Bookman Old Style" w:hAnsi="Bookman Old Style" w:cs="Bookman Old Style"/>
        </w:rPr>
      </w:pPr>
    </w:p>
    <w:p w:rsidR="00576C8A" w:rsidRPr="004B32A9" w:rsidRDefault="00576C8A" w:rsidP="00576C8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223" w:rsidRDefault="004E6223">
      <w:r>
        <w:separator/>
      </w:r>
    </w:p>
  </w:endnote>
  <w:endnote w:type="continuationSeparator" w:id="0">
    <w:p w:rsidR="004E6223" w:rsidRDefault="004E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223" w:rsidRDefault="004E6223">
      <w:r>
        <w:separator/>
      </w:r>
    </w:p>
  </w:footnote>
  <w:footnote w:type="continuationSeparator" w:id="0">
    <w:p w:rsidR="004E6223" w:rsidRDefault="004E6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6223"/>
    <w:rsid w:val="00576C8A"/>
    <w:rsid w:val="009F196D"/>
    <w:rsid w:val="00A9035B"/>
    <w:rsid w:val="00CD613B"/>
    <w:rsid w:val="00DA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76C8A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76C8A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76C8A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576C8A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576C8A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576C8A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576C8A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576C8A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