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0A" w:rsidRDefault="00B7180A" w:rsidP="00B7180A">
      <w:bookmarkStart w:id="0" w:name="_GoBack"/>
      <w:bookmarkEnd w:id="0"/>
    </w:p>
    <w:p w:rsidR="00B7180A" w:rsidRPr="00EF57D2" w:rsidRDefault="00B7180A" w:rsidP="00B7180A">
      <w:pPr>
        <w:rPr>
          <w:rFonts w:ascii="Bookman Old Style" w:hAnsi="Bookman Old Style" w:cs="Bookman Old Style"/>
        </w:rPr>
      </w:pPr>
    </w:p>
    <w:p w:rsidR="00B7180A" w:rsidRPr="00EF57D2" w:rsidRDefault="00B7180A" w:rsidP="00B7180A">
      <w:pPr>
        <w:rPr>
          <w:rFonts w:ascii="Bookman Old Style" w:hAnsi="Bookman Old Style" w:cs="Bookman Old Style"/>
        </w:rPr>
      </w:pPr>
    </w:p>
    <w:p w:rsidR="00B7180A" w:rsidRPr="00EF57D2" w:rsidRDefault="00B7180A" w:rsidP="00B7180A">
      <w:pPr>
        <w:pStyle w:val="Ttulo"/>
        <w:spacing w:line="480" w:lineRule="auto"/>
      </w:pPr>
      <w:r w:rsidRPr="00EF57D2">
        <w:t xml:space="preserve">INDICAÇÃO N° </w:t>
      </w:r>
      <w:r>
        <w:t>813</w:t>
      </w:r>
      <w:r w:rsidRPr="00EF57D2">
        <w:t>/12</w:t>
      </w:r>
    </w:p>
    <w:p w:rsidR="00B7180A" w:rsidRPr="00EF57D2" w:rsidRDefault="00B7180A" w:rsidP="00B7180A">
      <w:pPr>
        <w:spacing w:line="480" w:lineRule="auto"/>
        <w:rPr>
          <w:rFonts w:ascii="Bookman Old Style" w:hAnsi="Bookman Old Style" w:cs="Bookman Old Style"/>
          <w:color w:val="000000"/>
        </w:rPr>
      </w:pPr>
    </w:p>
    <w:p w:rsidR="00B7180A" w:rsidRPr="00EF57D2" w:rsidRDefault="00B7180A" w:rsidP="00B7180A">
      <w:pPr>
        <w:pStyle w:val="Recuodecorpodetexto"/>
        <w:spacing w:line="360" w:lineRule="auto"/>
        <w:rPr>
          <w:color w:val="000000"/>
        </w:rPr>
      </w:pPr>
      <w:r>
        <w:rPr>
          <w:color w:val="000000"/>
        </w:rPr>
        <w:t xml:space="preserve">“Proceder melhorias na Rua Antonio Froner, no Recanto das Andorinhas”. </w:t>
      </w:r>
    </w:p>
    <w:p w:rsidR="00B7180A" w:rsidRPr="00EF57D2" w:rsidRDefault="00B7180A" w:rsidP="00B7180A">
      <w:pPr>
        <w:pStyle w:val="Recuodecorpodetexto"/>
        <w:spacing w:line="480" w:lineRule="auto"/>
        <w:rPr>
          <w:color w:val="000000"/>
        </w:rPr>
      </w:pPr>
    </w:p>
    <w:p w:rsidR="00B7180A" w:rsidRPr="00EF57D2" w:rsidRDefault="00B7180A" w:rsidP="00B7180A">
      <w:pPr>
        <w:pStyle w:val="Recuodecorpodetexto"/>
        <w:spacing w:line="480" w:lineRule="auto"/>
        <w:rPr>
          <w:color w:val="000000"/>
        </w:rPr>
      </w:pPr>
      <w:r w:rsidRPr="00EF57D2">
        <w:rPr>
          <w:color w:val="000000"/>
        </w:rPr>
        <w:t xml:space="preserve">  </w:t>
      </w:r>
    </w:p>
    <w:p w:rsidR="00B7180A" w:rsidRDefault="00B7180A" w:rsidP="00B7180A">
      <w:pPr>
        <w:pStyle w:val="Recuodecorpodetexto"/>
        <w:spacing w:line="480" w:lineRule="auto"/>
        <w:ind w:left="0" w:firstLine="1440"/>
      </w:pPr>
      <w:r w:rsidRPr="00EF57D2">
        <w:rPr>
          <w:b/>
          <w:bCs/>
        </w:rPr>
        <w:t xml:space="preserve">INDICA </w:t>
      </w:r>
      <w:r w:rsidRPr="00EF57D2">
        <w:t xml:space="preserve">ao Sr. Prefeito Municipal, na forma regimental, que determine ao setor competente </w:t>
      </w:r>
      <w:r>
        <w:t xml:space="preserve">para que melhorias sejam realizadas na Rua Antonio Froner, no Recanto das Andorinhas, como colocação de cascalho e construção de canaleta com guia para água pluvial. </w:t>
      </w:r>
    </w:p>
    <w:p w:rsidR="00B7180A" w:rsidRDefault="00B7180A" w:rsidP="00B7180A">
      <w:pPr>
        <w:pStyle w:val="Recuodecorpodetexto"/>
        <w:spacing w:line="480" w:lineRule="auto"/>
        <w:ind w:left="0" w:firstLine="1440"/>
      </w:pPr>
    </w:p>
    <w:p w:rsidR="00B7180A" w:rsidRPr="00EF57D2" w:rsidRDefault="00B7180A" w:rsidP="00B7180A">
      <w:pPr>
        <w:pStyle w:val="Recuodecorpodetexto"/>
        <w:spacing w:line="480" w:lineRule="auto"/>
        <w:ind w:left="0" w:firstLine="1440"/>
      </w:pPr>
      <w:r w:rsidRPr="00EF57D2">
        <w:t xml:space="preserve">Plenário “Dr. Tancredo Neves”, em </w:t>
      </w:r>
      <w:r>
        <w:t>13</w:t>
      </w:r>
      <w:r w:rsidRPr="00EF57D2">
        <w:t xml:space="preserve"> de </w:t>
      </w:r>
      <w:r>
        <w:t>abril</w:t>
      </w:r>
      <w:r w:rsidRPr="00EF57D2">
        <w:t xml:space="preserve"> de 2012.</w:t>
      </w:r>
    </w:p>
    <w:p w:rsidR="00B7180A" w:rsidRPr="00EF57D2" w:rsidRDefault="00B7180A" w:rsidP="00B7180A">
      <w:pPr>
        <w:jc w:val="both"/>
        <w:rPr>
          <w:rFonts w:ascii="Bookman Old Style" w:hAnsi="Bookman Old Style" w:cs="Bookman Old Style"/>
        </w:rPr>
      </w:pPr>
    </w:p>
    <w:p w:rsidR="00B7180A" w:rsidRPr="00EF57D2" w:rsidRDefault="00B7180A" w:rsidP="00B7180A">
      <w:pPr>
        <w:jc w:val="both"/>
        <w:rPr>
          <w:rFonts w:ascii="Bookman Old Style" w:hAnsi="Bookman Old Style" w:cs="Bookman Old Style"/>
        </w:rPr>
      </w:pPr>
    </w:p>
    <w:p w:rsidR="00B7180A" w:rsidRPr="00EF57D2" w:rsidRDefault="00B7180A" w:rsidP="00B7180A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EF57D2">
        <w:rPr>
          <w:rFonts w:ascii="Bookman Old Style" w:hAnsi="Bookman Old Style" w:cs="Bookman Old Style"/>
          <w:lang w:val="es-ES_tradnl"/>
        </w:rPr>
        <w:t>Juca Bortolucci</w:t>
      </w:r>
    </w:p>
    <w:p w:rsidR="00B7180A" w:rsidRPr="00EF57D2" w:rsidRDefault="00B7180A" w:rsidP="00B7180A">
      <w:pPr>
        <w:jc w:val="center"/>
        <w:rPr>
          <w:rFonts w:ascii="Bookman Old Style" w:hAnsi="Bookman Old Style" w:cs="Bookman Old Style"/>
          <w:b/>
          <w:bCs/>
        </w:rPr>
      </w:pPr>
      <w:r w:rsidRPr="00EF57D2">
        <w:rPr>
          <w:rFonts w:ascii="Bookman Old Style" w:hAnsi="Bookman Old Style" w:cs="Bookman Old Style"/>
          <w:b/>
          <w:bCs/>
        </w:rPr>
        <w:t>-2º Secretário / Líder do PSDB-</w:t>
      </w:r>
    </w:p>
    <w:p w:rsidR="00B7180A" w:rsidRDefault="00B7180A" w:rsidP="00B7180A">
      <w:pPr>
        <w:pStyle w:val="Recuodecorpodetexto2"/>
        <w:rPr>
          <w:rFonts w:ascii="Bookman Old Style" w:hAnsi="Bookman Old Style" w:cs="Bookman Old Style"/>
        </w:rPr>
      </w:pPr>
    </w:p>
    <w:p w:rsidR="009F196D" w:rsidRPr="00CD613B" w:rsidRDefault="009F196D" w:rsidP="00CD613B"/>
    <w:sectPr w:rsidR="009F196D" w:rsidRPr="00CD613B" w:rsidSect="00B7180A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95" w:rsidRDefault="00EB1395">
      <w:r>
        <w:separator/>
      </w:r>
    </w:p>
  </w:endnote>
  <w:endnote w:type="continuationSeparator" w:id="0">
    <w:p w:rsidR="00EB1395" w:rsidRDefault="00EB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95" w:rsidRDefault="00EB1395">
      <w:r>
        <w:separator/>
      </w:r>
    </w:p>
  </w:footnote>
  <w:footnote w:type="continuationSeparator" w:id="0">
    <w:p w:rsidR="00EB1395" w:rsidRDefault="00EB1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53B9F"/>
    <w:rsid w:val="00A9035B"/>
    <w:rsid w:val="00B7180A"/>
    <w:rsid w:val="00CD613B"/>
    <w:rsid w:val="00E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7180A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B7180A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7180A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B7180A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B7180A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B7180A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7180A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B7180A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