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07" w:rsidRPr="00D31207" w:rsidRDefault="00D31207" w:rsidP="00D31207">
      <w:pPr>
        <w:pStyle w:val="Ttulo"/>
      </w:pPr>
      <w:bookmarkStart w:id="0" w:name="_GoBack"/>
      <w:bookmarkEnd w:id="0"/>
      <w:r w:rsidRPr="00D31207">
        <w:t>INDICAÇÃO Nº   887/12</w:t>
      </w:r>
    </w:p>
    <w:p w:rsidR="00D31207" w:rsidRPr="00D31207" w:rsidRDefault="00D31207" w:rsidP="00D312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3120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D31207" w:rsidRPr="00D31207" w:rsidRDefault="00D31207" w:rsidP="00D312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31207" w:rsidRPr="00D31207" w:rsidRDefault="00D31207" w:rsidP="00D312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31207" w:rsidRPr="00D31207" w:rsidRDefault="00D31207" w:rsidP="00D31207">
      <w:pPr>
        <w:pStyle w:val="Recuodecorpodetexto"/>
      </w:pPr>
      <w:r w:rsidRPr="00D31207">
        <w:t>“Limpeza de mato em uma praça na Rua do Magnésio esquina com a Rua do Ouro, no bairro Mollon.”</w:t>
      </w:r>
    </w:p>
    <w:p w:rsidR="00D31207" w:rsidRPr="00D31207" w:rsidRDefault="00D31207" w:rsidP="00D312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31207" w:rsidRPr="00D31207" w:rsidRDefault="00D31207" w:rsidP="00D312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31207" w:rsidRPr="00D31207" w:rsidRDefault="00D31207" w:rsidP="00D312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31207" w:rsidRPr="00D31207" w:rsidRDefault="00D31207" w:rsidP="00D31207">
      <w:pPr>
        <w:tabs>
          <w:tab w:val="left" w:pos="6000"/>
        </w:tabs>
        <w:ind w:left="1440" w:firstLine="3600"/>
        <w:jc w:val="both"/>
        <w:rPr>
          <w:rFonts w:ascii="Bookman Old Style" w:hAnsi="Bookman Old Style"/>
          <w:sz w:val="24"/>
          <w:szCs w:val="24"/>
        </w:rPr>
      </w:pPr>
      <w:r w:rsidRPr="00D31207">
        <w:rPr>
          <w:rFonts w:ascii="Bookman Old Style" w:hAnsi="Bookman Old Style"/>
          <w:sz w:val="24"/>
          <w:szCs w:val="24"/>
        </w:rPr>
        <w:tab/>
      </w:r>
    </w:p>
    <w:p w:rsidR="00D31207" w:rsidRPr="00D31207" w:rsidRDefault="00D31207" w:rsidP="00D3120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31207">
        <w:rPr>
          <w:rFonts w:ascii="Bookman Old Style" w:hAnsi="Bookman Old Style"/>
          <w:b/>
          <w:bCs/>
          <w:sz w:val="24"/>
          <w:szCs w:val="24"/>
        </w:rPr>
        <w:t>INDICA</w:t>
      </w:r>
      <w:r w:rsidRPr="00D3120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 rossamento de mato em uma praça na Rua do Magnésio esquina com a Rua do Ouro, no bairro Mollon.</w:t>
      </w:r>
    </w:p>
    <w:p w:rsidR="00D31207" w:rsidRPr="00D31207" w:rsidRDefault="00D31207" w:rsidP="00D312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1207" w:rsidRPr="00D31207" w:rsidRDefault="00D31207" w:rsidP="00D312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1207" w:rsidRPr="00D31207" w:rsidRDefault="00D31207" w:rsidP="00D312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1207" w:rsidRPr="00D31207" w:rsidRDefault="00D31207" w:rsidP="00D31207">
      <w:pPr>
        <w:jc w:val="center"/>
        <w:rPr>
          <w:rFonts w:ascii="Bookman Old Style" w:hAnsi="Bookman Old Style"/>
          <w:b/>
          <w:sz w:val="24"/>
          <w:szCs w:val="24"/>
        </w:rPr>
      </w:pPr>
      <w:r w:rsidRPr="00D31207">
        <w:rPr>
          <w:rFonts w:ascii="Bookman Old Style" w:hAnsi="Bookman Old Style"/>
          <w:b/>
          <w:sz w:val="24"/>
          <w:szCs w:val="24"/>
        </w:rPr>
        <w:t>Justificativa:</w:t>
      </w:r>
    </w:p>
    <w:p w:rsidR="00D31207" w:rsidRPr="00D31207" w:rsidRDefault="00D31207" w:rsidP="00D312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31207" w:rsidRPr="00D31207" w:rsidRDefault="00D31207" w:rsidP="00D31207">
      <w:pPr>
        <w:pStyle w:val="Recuodecorpodetexto2"/>
        <w:rPr>
          <w:b/>
        </w:rPr>
      </w:pPr>
      <w:r w:rsidRPr="00D31207">
        <w:t>Esta área está com uma grande quantidade de mato alto, sendo necessário realizar a limpeza em toda a sua extensão.</w:t>
      </w:r>
    </w:p>
    <w:p w:rsidR="00D31207" w:rsidRPr="00D31207" w:rsidRDefault="00D31207" w:rsidP="00D31207">
      <w:pPr>
        <w:pStyle w:val="Recuodecorpodetexto2"/>
      </w:pPr>
    </w:p>
    <w:p w:rsidR="00D31207" w:rsidRPr="00D31207" w:rsidRDefault="00D31207" w:rsidP="00D31207">
      <w:pPr>
        <w:pStyle w:val="Recuodecorpodetexto2"/>
        <w:rPr>
          <w:rFonts w:cs="Arial"/>
        </w:rPr>
      </w:pPr>
      <w:r w:rsidRPr="00D31207">
        <w:rPr>
          <w:rFonts w:cs="Arial"/>
        </w:rPr>
        <w:t xml:space="preserve"> </w:t>
      </w:r>
      <w:r w:rsidRPr="00D312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63pt">
            <v:imagedata r:id="rId6" o:title="DSC05582"/>
          </v:shape>
        </w:pict>
      </w:r>
    </w:p>
    <w:p w:rsidR="00D31207" w:rsidRPr="00D31207" w:rsidRDefault="00D31207" w:rsidP="00D31207">
      <w:pPr>
        <w:pStyle w:val="Recuodecorpodetexto2"/>
        <w:rPr>
          <w:rFonts w:cs="Arial"/>
        </w:rPr>
      </w:pPr>
    </w:p>
    <w:p w:rsidR="00D31207" w:rsidRPr="00D31207" w:rsidRDefault="00D31207" w:rsidP="00D31207">
      <w:pPr>
        <w:pStyle w:val="Recuodecorpodetexto2"/>
      </w:pPr>
    </w:p>
    <w:p w:rsidR="00D31207" w:rsidRPr="00D31207" w:rsidRDefault="00D31207" w:rsidP="00D312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1207" w:rsidRPr="00D31207" w:rsidRDefault="00D31207" w:rsidP="00D312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1207" w:rsidRPr="00D31207" w:rsidRDefault="00D31207" w:rsidP="00D3120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31207">
        <w:rPr>
          <w:rFonts w:ascii="Bookman Old Style" w:hAnsi="Bookman Old Style"/>
          <w:sz w:val="24"/>
          <w:szCs w:val="24"/>
        </w:rPr>
        <w:t>Plenário “Dr. Tancredo Neves”, em 25 de abril de 2012.</w:t>
      </w:r>
    </w:p>
    <w:p w:rsidR="00D31207" w:rsidRPr="00D31207" w:rsidRDefault="00D31207" w:rsidP="00D31207">
      <w:pPr>
        <w:ind w:firstLine="1440"/>
        <w:rPr>
          <w:rFonts w:ascii="Bookman Old Style" w:hAnsi="Bookman Old Style"/>
          <w:sz w:val="24"/>
          <w:szCs w:val="24"/>
        </w:rPr>
      </w:pPr>
    </w:p>
    <w:p w:rsidR="00D31207" w:rsidRPr="00D31207" w:rsidRDefault="00D31207" w:rsidP="00D31207">
      <w:pPr>
        <w:ind w:firstLine="1440"/>
        <w:rPr>
          <w:rFonts w:ascii="Bookman Old Style" w:hAnsi="Bookman Old Style"/>
          <w:sz w:val="24"/>
          <w:szCs w:val="24"/>
        </w:rPr>
      </w:pPr>
    </w:p>
    <w:p w:rsidR="00D31207" w:rsidRPr="00D31207" w:rsidRDefault="00D31207" w:rsidP="00D312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31207">
        <w:rPr>
          <w:rFonts w:ascii="Bookman Old Style" w:hAnsi="Bookman Old Style"/>
          <w:b/>
          <w:sz w:val="24"/>
          <w:szCs w:val="24"/>
        </w:rPr>
        <w:t>ADEMIR DA SILVA</w:t>
      </w:r>
    </w:p>
    <w:p w:rsidR="00D31207" w:rsidRPr="00D31207" w:rsidRDefault="00D31207" w:rsidP="00D312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31207">
        <w:rPr>
          <w:rFonts w:ascii="Bookman Old Style" w:hAnsi="Bookman Old Style"/>
          <w:sz w:val="24"/>
          <w:szCs w:val="24"/>
        </w:rPr>
        <w:t>-vereador-</w:t>
      </w:r>
    </w:p>
    <w:p w:rsidR="009F196D" w:rsidRPr="00D31207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D31207" w:rsidSect="00D31207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61" w:rsidRDefault="00E17E61">
      <w:r>
        <w:separator/>
      </w:r>
    </w:p>
  </w:endnote>
  <w:endnote w:type="continuationSeparator" w:id="0">
    <w:p w:rsidR="00E17E61" w:rsidRDefault="00E1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61" w:rsidRDefault="00E17E61">
      <w:r>
        <w:separator/>
      </w:r>
    </w:p>
  </w:footnote>
  <w:footnote w:type="continuationSeparator" w:id="0">
    <w:p w:rsidR="00E17E61" w:rsidRDefault="00E1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6106"/>
    <w:rsid w:val="004C67DE"/>
    <w:rsid w:val="009F196D"/>
    <w:rsid w:val="00A9035B"/>
    <w:rsid w:val="00CD613B"/>
    <w:rsid w:val="00D31207"/>
    <w:rsid w:val="00E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12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120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3120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