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D" w:rsidRPr="004E233D" w:rsidRDefault="004E233D" w:rsidP="004E233D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4E233D" w:rsidRPr="004E233D" w:rsidRDefault="004E233D" w:rsidP="004E233D">
      <w:pPr>
        <w:rPr>
          <w:rFonts w:ascii="Bookman Old Style" w:hAnsi="Bookman Old Style" w:cs="Bookman Old Style"/>
          <w:sz w:val="24"/>
          <w:szCs w:val="24"/>
        </w:rPr>
      </w:pPr>
    </w:p>
    <w:p w:rsidR="004E233D" w:rsidRPr="004E233D" w:rsidRDefault="004E233D" w:rsidP="004E233D">
      <w:pPr>
        <w:rPr>
          <w:rFonts w:ascii="Bookman Old Style" w:hAnsi="Bookman Old Style" w:cs="Bookman Old Style"/>
          <w:sz w:val="24"/>
          <w:szCs w:val="24"/>
        </w:rPr>
      </w:pPr>
    </w:p>
    <w:p w:rsidR="004E233D" w:rsidRPr="004E233D" w:rsidRDefault="004E233D" w:rsidP="004E233D">
      <w:pPr>
        <w:pStyle w:val="Ttulo"/>
        <w:spacing w:line="480" w:lineRule="auto"/>
      </w:pPr>
      <w:r w:rsidRPr="004E233D">
        <w:t>INDICAÇÃO N° 896/12</w:t>
      </w:r>
    </w:p>
    <w:p w:rsidR="004E233D" w:rsidRPr="004E233D" w:rsidRDefault="004E233D" w:rsidP="004E233D">
      <w:pPr>
        <w:spacing w:line="48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4E233D" w:rsidRPr="004E233D" w:rsidRDefault="004E233D" w:rsidP="004E233D">
      <w:pPr>
        <w:pStyle w:val="Recuodecorpodetexto"/>
        <w:spacing w:line="360" w:lineRule="auto"/>
        <w:rPr>
          <w:color w:val="000000"/>
        </w:rPr>
      </w:pPr>
      <w:r w:rsidRPr="004E233D">
        <w:rPr>
          <w:color w:val="000000"/>
        </w:rPr>
        <w:t>“Providências visando aumentar a segurança na Avenida Bandeirantes, nas proximidades da Escola e da Casa da Criança”.</w:t>
      </w:r>
    </w:p>
    <w:p w:rsidR="004E233D" w:rsidRPr="004E233D" w:rsidRDefault="004E233D" w:rsidP="004E233D">
      <w:pPr>
        <w:pStyle w:val="Recuodecorpodetexto"/>
        <w:spacing w:line="480" w:lineRule="auto"/>
        <w:rPr>
          <w:color w:val="000000"/>
        </w:rPr>
      </w:pPr>
    </w:p>
    <w:p w:rsidR="004E233D" w:rsidRPr="004E233D" w:rsidRDefault="004E233D" w:rsidP="004E233D">
      <w:pPr>
        <w:pStyle w:val="Recuodecorpodetexto"/>
        <w:spacing w:line="480" w:lineRule="auto"/>
        <w:rPr>
          <w:color w:val="000000"/>
        </w:rPr>
      </w:pPr>
      <w:r w:rsidRPr="004E233D">
        <w:rPr>
          <w:color w:val="000000"/>
        </w:rPr>
        <w:t xml:space="preserve">  </w:t>
      </w:r>
    </w:p>
    <w:p w:rsidR="004E233D" w:rsidRPr="004E233D" w:rsidRDefault="004E233D" w:rsidP="004E233D">
      <w:pPr>
        <w:pStyle w:val="Recuodecorpodetexto"/>
        <w:spacing w:line="480" w:lineRule="auto"/>
        <w:ind w:left="0" w:firstLine="1440"/>
      </w:pPr>
      <w:r w:rsidRPr="004E233D">
        <w:rPr>
          <w:b/>
          <w:bCs/>
        </w:rPr>
        <w:t xml:space="preserve">INDICA </w:t>
      </w:r>
      <w:r w:rsidRPr="004E233D">
        <w:t>ao Sr. Prefeito Municipal, na forma regimental, que determine ao setor competente para que providências urgentes sejam tomadas, visando dar maior segurança às pessoas que atravessam a Avenida Bandeirantes, já que o local é bastante utilizado por crianças e adolescentes por ficar próximo à Escola da Vila Oliveira e também da Casa da Criança. No local há poucos dias, houve um atropelamento e o ideal é que tenha um canteiro central e estudos para garantir maior segurança aos pedestres.</w:t>
      </w:r>
    </w:p>
    <w:p w:rsidR="004E233D" w:rsidRPr="004E233D" w:rsidRDefault="004E233D" w:rsidP="004E233D">
      <w:pPr>
        <w:pStyle w:val="Recuodecorpodetexto"/>
        <w:spacing w:line="480" w:lineRule="auto"/>
        <w:ind w:left="0" w:firstLine="1440"/>
      </w:pPr>
    </w:p>
    <w:p w:rsidR="004E233D" w:rsidRPr="004E233D" w:rsidRDefault="004E233D" w:rsidP="004E233D">
      <w:pPr>
        <w:pStyle w:val="Recuodecorpodetexto"/>
        <w:spacing w:line="480" w:lineRule="auto"/>
        <w:ind w:left="0" w:firstLine="1440"/>
      </w:pPr>
      <w:r w:rsidRPr="004E233D">
        <w:t>Plenário “Dr. Tancredo Neves”, em 26 de Abril de 2012.</w:t>
      </w:r>
    </w:p>
    <w:p w:rsidR="004E233D" w:rsidRPr="004E233D" w:rsidRDefault="004E233D" w:rsidP="004E233D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4E233D" w:rsidRPr="004E233D" w:rsidRDefault="004E233D" w:rsidP="004E233D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4E233D" w:rsidRPr="004E233D" w:rsidRDefault="004E233D" w:rsidP="004E233D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4E233D">
        <w:rPr>
          <w:rFonts w:ascii="Bookman Old Style" w:hAnsi="Bookman Old Style" w:cs="Bookman Old Style"/>
          <w:lang w:val="es-ES_tradnl"/>
        </w:rPr>
        <w:t>Juca Bortolucci</w:t>
      </w:r>
    </w:p>
    <w:p w:rsidR="004E233D" w:rsidRPr="004E233D" w:rsidRDefault="004E233D" w:rsidP="004E233D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4E233D">
        <w:rPr>
          <w:rFonts w:ascii="Bookman Old Style" w:hAnsi="Bookman Old Style" w:cs="Bookman Old Style"/>
          <w:b/>
          <w:bCs/>
          <w:sz w:val="24"/>
          <w:szCs w:val="24"/>
        </w:rPr>
        <w:t>-Vereador / 2º Secretário / Líder do PSDB-</w:t>
      </w:r>
    </w:p>
    <w:p w:rsidR="004E233D" w:rsidRPr="004E233D" w:rsidRDefault="004E233D" w:rsidP="004E233D">
      <w:pPr>
        <w:pStyle w:val="Recuodecorpodetexto2"/>
        <w:rPr>
          <w:rFonts w:ascii="Bookman Old Style" w:hAnsi="Bookman Old Style" w:cs="Bookman Old Style"/>
        </w:rPr>
      </w:pPr>
    </w:p>
    <w:p w:rsidR="004E233D" w:rsidRPr="004E233D" w:rsidRDefault="004E233D" w:rsidP="004E233D">
      <w:pPr>
        <w:rPr>
          <w:rFonts w:ascii="Bookman Old Style" w:hAnsi="Bookman Old Style"/>
          <w:sz w:val="24"/>
          <w:szCs w:val="24"/>
        </w:rPr>
      </w:pPr>
    </w:p>
    <w:p w:rsidR="009F196D" w:rsidRPr="004E233D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4E233D" w:rsidSect="004E233D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30" w:rsidRDefault="00D52A30">
      <w:r>
        <w:separator/>
      </w:r>
    </w:p>
  </w:endnote>
  <w:endnote w:type="continuationSeparator" w:id="0">
    <w:p w:rsidR="00D52A30" w:rsidRDefault="00D5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30" w:rsidRDefault="00D52A30">
      <w:r>
        <w:separator/>
      </w:r>
    </w:p>
  </w:footnote>
  <w:footnote w:type="continuationSeparator" w:id="0">
    <w:p w:rsidR="00D52A30" w:rsidRDefault="00D5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233D"/>
    <w:rsid w:val="009F196D"/>
    <w:rsid w:val="00A75C97"/>
    <w:rsid w:val="00A9035B"/>
    <w:rsid w:val="00CD613B"/>
    <w:rsid w:val="00D5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E233D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4E233D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4E233D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4E233D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4E233D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4E233D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4E233D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4E233D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