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23" w:rsidRDefault="003E3123" w:rsidP="003E3123">
      <w:pPr>
        <w:pStyle w:val="Ttulo"/>
      </w:pPr>
      <w:bookmarkStart w:id="0" w:name="_GoBack"/>
      <w:bookmarkEnd w:id="0"/>
      <w:r>
        <w:t>INDICAÇÃO Nº    928  /12</w:t>
      </w:r>
    </w:p>
    <w:p w:rsidR="003E3123" w:rsidRDefault="003E3123" w:rsidP="003E3123">
      <w:pPr>
        <w:jc w:val="center"/>
        <w:rPr>
          <w:rFonts w:ascii="Bookman Old Style" w:hAnsi="Bookman Old Style"/>
          <w:b/>
          <w:u w:val="single"/>
        </w:rPr>
      </w:pPr>
    </w:p>
    <w:p w:rsidR="003E3123" w:rsidRDefault="003E3123" w:rsidP="003E3123">
      <w:pPr>
        <w:jc w:val="center"/>
        <w:rPr>
          <w:rFonts w:ascii="Bookman Old Style" w:hAnsi="Bookman Old Style"/>
          <w:b/>
          <w:u w:val="single"/>
        </w:rPr>
      </w:pPr>
    </w:p>
    <w:p w:rsidR="003E3123" w:rsidRDefault="003E3123" w:rsidP="003E3123">
      <w:pPr>
        <w:pStyle w:val="Recuodecorpodetexto"/>
        <w:ind w:left="4440"/>
      </w:pPr>
      <w:r>
        <w:t xml:space="preserve">“Reparo na camada </w:t>
      </w:r>
      <w:proofErr w:type="spellStart"/>
      <w:r>
        <w:t>asfáltica</w:t>
      </w:r>
      <w:proofErr w:type="spellEnd"/>
      <w:r>
        <w:t xml:space="preserve"> na Rua Suíça, esquina com a Rua Luxemburgo, no Jardim Europa”.</w:t>
      </w:r>
    </w:p>
    <w:p w:rsidR="003E3123" w:rsidRDefault="003E3123" w:rsidP="003E3123">
      <w:pPr>
        <w:ind w:left="1440" w:firstLine="3600"/>
        <w:jc w:val="both"/>
        <w:rPr>
          <w:rFonts w:ascii="Bookman Old Style" w:hAnsi="Bookman Old Style"/>
        </w:rPr>
      </w:pPr>
    </w:p>
    <w:p w:rsidR="003E3123" w:rsidRDefault="003E3123" w:rsidP="003E3123">
      <w:pPr>
        <w:ind w:left="1440" w:firstLine="3600"/>
        <w:jc w:val="both"/>
        <w:rPr>
          <w:rFonts w:ascii="Bookman Old Style" w:hAnsi="Bookman Old Style"/>
        </w:rPr>
      </w:pPr>
    </w:p>
    <w:p w:rsidR="003E3123" w:rsidRDefault="003E3123" w:rsidP="003E3123">
      <w:pPr>
        <w:ind w:left="1440" w:firstLine="3600"/>
        <w:jc w:val="both"/>
        <w:rPr>
          <w:rFonts w:ascii="Bookman Old Style" w:hAnsi="Bookman Old Style"/>
        </w:rPr>
      </w:pPr>
    </w:p>
    <w:p w:rsidR="003E3123" w:rsidRDefault="003E3123" w:rsidP="003E3123">
      <w:pPr>
        <w:ind w:left="1440" w:firstLine="3600"/>
        <w:jc w:val="both"/>
        <w:rPr>
          <w:rFonts w:ascii="Bookman Old Style" w:hAnsi="Bookman Old Style"/>
        </w:rPr>
      </w:pPr>
    </w:p>
    <w:p w:rsidR="003E3123" w:rsidRPr="00177AD0" w:rsidRDefault="003E3123" w:rsidP="003E312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ao reparo na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na R</w:t>
      </w:r>
      <w:r w:rsidRPr="00674B8F">
        <w:rPr>
          <w:rFonts w:ascii="Bookman Old Style" w:hAnsi="Bookman Old Style"/>
        </w:rPr>
        <w:t>ua Suíça, esquina com a Rua Luxemburgo, no Jardim Europa</w:t>
      </w:r>
      <w:r>
        <w:rPr>
          <w:rFonts w:ascii="Bookman Old Style" w:hAnsi="Bookman Old Style"/>
        </w:rPr>
        <w:t>.</w:t>
      </w:r>
    </w:p>
    <w:p w:rsidR="003E3123" w:rsidRPr="003977F2" w:rsidRDefault="003E3123" w:rsidP="003E3123">
      <w:pPr>
        <w:jc w:val="center"/>
        <w:rPr>
          <w:rFonts w:ascii="Bookman Old Style" w:hAnsi="Bookman Old Style"/>
          <w:b/>
        </w:rPr>
      </w:pPr>
    </w:p>
    <w:p w:rsidR="003E3123" w:rsidRDefault="003E3123" w:rsidP="003E3123">
      <w:pPr>
        <w:jc w:val="center"/>
        <w:rPr>
          <w:rFonts w:ascii="Bookman Old Style" w:hAnsi="Bookman Old Style"/>
          <w:b/>
        </w:rPr>
      </w:pPr>
    </w:p>
    <w:p w:rsidR="003E3123" w:rsidRDefault="003E3123" w:rsidP="003E3123">
      <w:pPr>
        <w:jc w:val="center"/>
        <w:rPr>
          <w:rFonts w:ascii="Bookman Old Style" w:hAnsi="Bookman Old Style"/>
          <w:b/>
        </w:rPr>
      </w:pPr>
    </w:p>
    <w:p w:rsidR="003E3123" w:rsidRDefault="003E3123" w:rsidP="003E31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E3123" w:rsidRDefault="003E3123" w:rsidP="003E3123">
      <w:pPr>
        <w:jc w:val="center"/>
        <w:rPr>
          <w:rFonts w:ascii="Bookman Old Style" w:hAnsi="Bookman Old Style"/>
          <w:b/>
        </w:rPr>
      </w:pPr>
    </w:p>
    <w:p w:rsidR="003E3123" w:rsidRDefault="003E3123" w:rsidP="003E3123">
      <w:pPr>
        <w:jc w:val="center"/>
        <w:rPr>
          <w:rFonts w:ascii="Bookman Old Style" w:hAnsi="Bookman Old Style"/>
          <w:b/>
        </w:rPr>
      </w:pPr>
    </w:p>
    <w:p w:rsidR="003E3123" w:rsidRDefault="003E3123" w:rsidP="003E3123">
      <w:pPr>
        <w:jc w:val="center"/>
        <w:rPr>
          <w:rFonts w:ascii="Bookman Old Style" w:hAnsi="Bookman Old Style"/>
          <w:b/>
        </w:rPr>
      </w:pPr>
    </w:p>
    <w:p w:rsidR="003E3123" w:rsidRPr="001751EC" w:rsidRDefault="003E3123" w:rsidP="003E312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afundou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, transformando em uma cratera, oferecendo riscos de acidentes.  </w:t>
      </w:r>
    </w:p>
    <w:p w:rsidR="003E3123" w:rsidRDefault="003E3123" w:rsidP="003E3123">
      <w:pPr>
        <w:ind w:firstLine="1440"/>
        <w:jc w:val="both"/>
        <w:outlineLvl w:val="0"/>
        <w:rPr>
          <w:rFonts w:ascii="Bookman Old Style" w:hAnsi="Bookman Old Style"/>
        </w:rPr>
      </w:pPr>
    </w:p>
    <w:p w:rsidR="003E3123" w:rsidRDefault="003E3123" w:rsidP="003E3123">
      <w:pPr>
        <w:ind w:firstLine="1440"/>
        <w:outlineLvl w:val="0"/>
        <w:rPr>
          <w:rFonts w:ascii="Bookman Old Style" w:hAnsi="Bookman Old Style"/>
        </w:rPr>
      </w:pPr>
    </w:p>
    <w:p w:rsidR="003E3123" w:rsidRDefault="003E3123" w:rsidP="003E3123">
      <w:pPr>
        <w:ind w:firstLine="1440"/>
        <w:outlineLvl w:val="0"/>
        <w:rPr>
          <w:rFonts w:ascii="Bookman Old Style" w:hAnsi="Bookman Old Style"/>
        </w:rPr>
      </w:pPr>
    </w:p>
    <w:p w:rsidR="003E3123" w:rsidRDefault="003E3123" w:rsidP="003E3123">
      <w:pPr>
        <w:ind w:firstLine="1440"/>
        <w:outlineLvl w:val="0"/>
        <w:rPr>
          <w:rFonts w:ascii="Bookman Old Style" w:hAnsi="Bookman Old Style"/>
        </w:rPr>
      </w:pPr>
    </w:p>
    <w:p w:rsidR="003E3123" w:rsidRPr="003E4AA0" w:rsidRDefault="003E3123" w:rsidP="003E3123">
      <w:pPr>
        <w:jc w:val="center"/>
        <w:rPr>
          <w:rFonts w:ascii="Bookman Old Style" w:hAnsi="Bookman Old Style"/>
          <w:sz w:val="22"/>
          <w:szCs w:val="22"/>
        </w:rPr>
      </w:pPr>
      <w:r w:rsidRPr="003E4AA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E4AA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E4AA0">
        <w:rPr>
          <w:rFonts w:ascii="Bookman Old Style" w:hAnsi="Bookman Old Style"/>
          <w:sz w:val="22"/>
          <w:szCs w:val="22"/>
        </w:rPr>
        <w:t xml:space="preserve"> Neves”</w:t>
      </w:r>
      <w:r>
        <w:rPr>
          <w:rFonts w:ascii="Bookman Old Style" w:hAnsi="Bookman Old Style"/>
          <w:sz w:val="22"/>
          <w:szCs w:val="22"/>
        </w:rPr>
        <w:t>, 03</w:t>
      </w:r>
      <w:r w:rsidRPr="003E4AA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maio </w:t>
      </w:r>
      <w:r w:rsidRPr="003E4AA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E4AA0">
        <w:rPr>
          <w:rFonts w:ascii="Bookman Old Style" w:hAnsi="Bookman Old Style"/>
          <w:sz w:val="22"/>
          <w:szCs w:val="22"/>
        </w:rPr>
        <w:t>.</w:t>
      </w:r>
    </w:p>
    <w:p w:rsidR="003E3123" w:rsidRDefault="003E3123" w:rsidP="003E3123">
      <w:pPr>
        <w:ind w:firstLine="1440"/>
        <w:outlineLvl w:val="0"/>
        <w:rPr>
          <w:rFonts w:ascii="Bookman Old Style" w:hAnsi="Bookman Old Style"/>
        </w:rPr>
      </w:pPr>
    </w:p>
    <w:p w:rsidR="003E3123" w:rsidRDefault="003E3123" w:rsidP="003E3123">
      <w:pPr>
        <w:ind w:firstLine="1440"/>
        <w:rPr>
          <w:rFonts w:ascii="Bookman Old Style" w:hAnsi="Bookman Old Style"/>
        </w:rPr>
      </w:pPr>
    </w:p>
    <w:p w:rsidR="003E3123" w:rsidRDefault="003E3123" w:rsidP="003E3123">
      <w:pPr>
        <w:ind w:firstLine="1440"/>
        <w:rPr>
          <w:rFonts w:ascii="Bookman Old Style" w:hAnsi="Bookman Old Style"/>
        </w:rPr>
      </w:pPr>
    </w:p>
    <w:p w:rsidR="003E3123" w:rsidRDefault="003E3123" w:rsidP="003E3123">
      <w:pPr>
        <w:rPr>
          <w:rFonts w:ascii="Bookman Old Style" w:hAnsi="Bookman Old Style"/>
        </w:rPr>
      </w:pPr>
    </w:p>
    <w:p w:rsidR="003E3123" w:rsidRDefault="003E3123" w:rsidP="003E3123">
      <w:pPr>
        <w:jc w:val="center"/>
        <w:outlineLvl w:val="0"/>
        <w:rPr>
          <w:rFonts w:ascii="Bookman Old Style" w:hAnsi="Bookman Old Style"/>
          <w:b/>
        </w:rPr>
      </w:pPr>
    </w:p>
    <w:p w:rsidR="003E3123" w:rsidRDefault="003E3123" w:rsidP="003E31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3E3123" w:rsidRDefault="003E3123" w:rsidP="003E31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3E3123" w:rsidRDefault="003E3123" w:rsidP="003E31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E3123" w:rsidRDefault="003E3123" w:rsidP="003E3123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F6" w:rsidRDefault="006D3CF6">
      <w:r>
        <w:separator/>
      </w:r>
    </w:p>
  </w:endnote>
  <w:endnote w:type="continuationSeparator" w:id="0">
    <w:p w:rsidR="006D3CF6" w:rsidRDefault="006D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F6" w:rsidRDefault="006D3CF6">
      <w:r>
        <w:separator/>
      </w:r>
    </w:p>
  </w:footnote>
  <w:footnote w:type="continuationSeparator" w:id="0">
    <w:p w:rsidR="006D3CF6" w:rsidRDefault="006D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3123"/>
    <w:rsid w:val="004C67DE"/>
    <w:rsid w:val="006D3CF6"/>
    <w:rsid w:val="009F196D"/>
    <w:rsid w:val="00A9035B"/>
    <w:rsid w:val="00CD613B"/>
    <w:rsid w:val="00F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312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312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E312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31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