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52" w:rsidRDefault="00B15D52" w:rsidP="00B15D52">
      <w:pPr>
        <w:pStyle w:val="Ttulo"/>
      </w:pPr>
      <w:bookmarkStart w:id="0" w:name="_GoBack"/>
      <w:bookmarkEnd w:id="0"/>
      <w:r>
        <w:t>INDICAÇÃO Nº   953  /2012</w:t>
      </w:r>
    </w:p>
    <w:p w:rsidR="00B15D52" w:rsidRDefault="00B15D52" w:rsidP="00B15D52">
      <w:pPr>
        <w:jc w:val="center"/>
        <w:rPr>
          <w:rFonts w:ascii="Bookman Old Style" w:hAnsi="Bookman Old Style"/>
          <w:b/>
          <w:u w:val="single"/>
        </w:rPr>
      </w:pPr>
    </w:p>
    <w:p w:rsidR="00B15D52" w:rsidRDefault="00B15D52" w:rsidP="00B15D52">
      <w:pPr>
        <w:jc w:val="center"/>
        <w:rPr>
          <w:rFonts w:ascii="Bookman Old Style" w:hAnsi="Bookman Old Style"/>
          <w:b/>
          <w:u w:val="single"/>
        </w:rPr>
      </w:pPr>
    </w:p>
    <w:p w:rsidR="00B15D52" w:rsidRDefault="00B15D52" w:rsidP="00B15D52">
      <w:pPr>
        <w:jc w:val="center"/>
        <w:rPr>
          <w:rFonts w:ascii="Bookman Old Style" w:hAnsi="Bookman Old Style"/>
          <w:b/>
          <w:u w:val="single"/>
        </w:rPr>
      </w:pPr>
    </w:p>
    <w:p w:rsidR="00B15D52" w:rsidRDefault="00B15D52" w:rsidP="00B15D52">
      <w:pPr>
        <w:pStyle w:val="Recuodecorpodetexto"/>
        <w:ind w:left="4248"/>
      </w:pPr>
      <w:r>
        <w:t xml:space="preserve">“Reparos em telhado de Escola Municipal, localizada na Vila </w:t>
      </w:r>
      <w:proofErr w:type="spellStart"/>
      <w:r>
        <w:t>Sartori</w:t>
      </w:r>
      <w:proofErr w:type="spellEnd"/>
      <w:r>
        <w:t>.”</w:t>
      </w:r>
    </w:p>
    <w:p w:rsidR="00B15D52" w:rsidRDefault="00B15D52" w:rsidP="00B15D52">
      <w:pPr>
        <w:ind w:left="1440" w:firstLine="3600"/>
        <w:jc w:val="both"/>
        <w:rPr>
          <w:rFonts w:ascii="Bookman Old Style" w:hAnsi="Bookman Old Style"/>
        </w:rPr>
      </w:pPr>
    </w:p>
    <w:p w:rsidR="00B15D52" w:rsidRDefault="00B15D52" w:rsidP="00B15D52">
      <w:pPr>
        <w:ind w:left="1440" w:firstLine="3600"/>
        <w:jc w:val="both"/>
        <w:rPr>
          <w:rFonts w:ascii="Bookman Old Style" w:hAnsi="Bookman Old Style"/>
        </w:rPr>
      </w:pPr>
    </w:p>
    <w:p w:rsidR="00B15D52" w:rsidRDefault="00B15D52" w:rsidP="00B15D52">
      <w:pPr>
        <w:ind w:left="1440" w:firstLine="3600"/>
        <w:jc w:val="both"/>
        <w:rPr>
          <w:rFonts w:ascii="Bookman Old Style" w:hAnsi="Bookman Old Style"/>
        </w:rPr>
      </w:pPr>
    </w:p>
    <w:p w:rsidR="00B15D52" w:rsidRPr="00022E8E" w:rsidRDefault="00B15D52" w:rsidP="00B15D5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reparos no telhado do pátio da Escola Municipal Antonia Dagmar </w:t>
      </w:r>
      <w:proofErr w:type="spellStart"/>
      <w:r>
        <w:rPr>
          <w:rFonts w:ascii="Bookman Old Style" w:hAnsi="Bookman Old Style"/>
        </w:rPr>
        <w:t>Rosolen</w:t>
      </w:r>
      <w:proofErr w:type="spellEnd"/>
      <w:r>
        <w:rPr>
          <w:rFonts w:ascii="Bookman Old Style" w:hAnsi="Bookman Old Style"/>
        </w:rPr>
        <w:t xml:space="preserve">, situada à Rua México, 220, na Vila </w:t>
      </w:r>
      <w:proofErr w:type="spellStart"/>
      <w:r>
        <w:rPr>
          <w:rFonts w:ascii="Bookman Old Style" w:hAnsi="Bookman Old Style"/>
        </w:rPr>
        <w:t>Sartori</w:t>
      </w:r>
      <w:proofErr w:type="spellEnd"/>
      <w:r>
        <w:rPr>
          <w:rFonts w:ascii="Bookman Old Style" w:hAnsi="Bookman Old Style"/>
        </w:rPr>
        <w:t>.</w:t>
      </w:r>
    </w:p>
    <w:p w:rsidR="00B15D52" w:rsidRDefault="00B15D52" w:rsidP="00B15D52">
      <w:pPr>
        <w:jc w:val="center"/>
        <w:rPr>
          <w:rFonts w:ascii="Bookman Old Style" w:hAnsi="Bookman Old Style"/>
          <w:b/>
        </w:rPr>
      </w:pPr>
    </w:p>
    <w:p w:rsidR="00B15D52" w:rsidRDefault="00B15D52" w:rsidP="00B15D52">
      <w:pPr>
        <w:jc w:val="center"/>
        <w:rPr>
          <w:rFonts w:ascii="Bookman Old Style" w:hAnsi="Bookman Old Style"/>
          <w:b/>
        </w:rPr>
      </w:pPr>
    </w:p>
    <w:p w:rsidR="00B15D52" w:rsidRDefault="00B15D52" w:rsidP="00B15D5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15D52" w:rsidRDefault="00B15D52" w:rsidP="00B15D52">
      <w:pPr>
        <w:jc w:val="center"/>
        <w:rPr>
          <w:rFonts w:ascii="Bookman Old Style" w:hAnsi="Bookman Old Style"/>
          <w:b/>
        </w:rPr>
      </w:pPr>
    </w:p>
    <w:p w:rsidR="00B15D52" w:rsidRDefault="00B15D52" w:rsidP="00B15D52">
      <w:pPr>
        <w:jc w:val="center"/>
        <w:rPr>
          <w:rFonts w:ascii="Bookman Old Style" w:hAnsi="Bookman Old Style"/>
          <w:b/>
        </w:rPr>
      </w:pPr>
    </w:p>
    <w:p w:rsidR="00B15D52" w:rsidRDefault="00B15D52" w:rsidP="00B15D52">
      <w:pPr>
        <w:jc w:val="both"/>
        <w:rPr>
          <w:rFonts w:ascii="Bookman Old Style" w:hAnsi="Bookman Old Style"/>
          <w:b/>
        </w:rPr>
      </w:pPr>
    </w:p>
    <w:p w:rsidR="00B15D52" w:rsidRDefault="00B15D52" w:rsidP="00B15D52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Pais de alunos estão preocupados com as condições do telhado do pátio da referida escola, o temor principal é que em dias de chuvas o mesmo venha a ruir e causar ferimentos aos alunos, assim como, em dias chuvosos os alunos se molham devido ao grande número de goteiras, havendo ainda o perigo de acidentes causados pelo piso molhado, que com as águas da chuva, fica extremamente escorregadio, podendo causar acidentes.  </w:t>
      </w:r>
    </w:p>
    <w:p w:rsidR="00B15D52" w:rsidRDefault="00B15D52" w:rsidP="00B15D52">
      <w:pPr>
        <w:ind w:firstLine="1440"/>
        <w:outlineLvl w:val="0"/>
        <w:rPr>
          <w:rFonts w:ascii="Bookman Old Style" w:hAnsi="Bookman Old Style"/>
        </w:rPr>
      </w:pPr>
    </w:p>
    <w:p w:rsidR="00B15D52" w:rsidRDefault="00B15D52" w:rsidP="00B15D52">
      <w:pPr>
        <w:ind w:firstLine="1440"/>
        <w:outlineLvl w:val="0"/>
        <w:rPr>
          <w:rFonts w:ascii="Bookman Old Style" w:hAnsi="Bookman Old Style"/>
        </w:rPr>
      </w:pPr>
    </w:p>
    <w:p w:rsidR="00B15D52" w:rsidRDefault="00B15D52" w:rsidP="00B15D5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maio de 2012.</w:t>
      </w:r>
    </w:p>
    <w:p w:rsidR="00B15D52" w:rsidRDefault="00B15D52" w:rsidP="00B15D52">
      <w:pPr>
        <w:ind w:firstLine="1440"/>
        <w:rPr>
          <w:rFonts w:ascii="Bookman Old Style" w:hAnsi="Bookman Old Style"/>
        </w:rPr>
      </w:pPr>
    </w:p>
    <w:p w:rsidR="00B15D52" w:rsidRDefault="00B15D52" w:rsidP="00B15D52">
      <w:pPr>
        <w:ind w:firstLine="1440"/>
        <w:rPr>
          <w:rFonts w:ascii="Bookman Old Style" w:hAnsi="Bookman Old Style"/>
        </w:rPr>
      </w:pPr>
    </w:p>
    <w:p w:rsidR="00B15D52" w:rsidRDefault="00B15D52" w:rsidP="00B15D52">
      <w:pPr>
        <w:rPr>
          <w:rFonts w:ascii="Bookman Old Style" w:hAnsi="Bookman Old Style"/>
        </w:rPr>
      </w:pPr>
    </w:p>
    <w:p w:rsidR="00B15D52" w:rsidRDefault="00B15D52" w:rsidP="00B15D52">
      <w:pPr>
        <w:ind w:firstLine="1440"/>
        <w:rPr>
          <w:rFonts w:ascii="Bookman Old Style" w:hAnsi="Bookman Old Style"/>
        </w:rPr>
      </w:pPr>
    </w:p>
    <w:p w:rsidR="00B15D52" w:rsidRDefault="00B15D52" w:rsidP="00B15D52">
      <w:pPr>
        <w:ind w:firstLine="1440"/>
        <w:rPr>
          <w:rFonts w:ascii="Bookman Old Style" w:hAnsi="Bookman Old Style"/>
        </w:rPr>
      </w:pPr>
    </w:p>
    <w:p w:rsidR="00B15D52" w:rsidRDefault="00B15D52" w:rsidP="00B15D52">
      <w:pPr>
        <w:jc w:val="center"/>
        <w:outlineLvl w:val="0"/>
        <w:rPr>
          <w:rFonts w:ascii="Bookman Old Style" w:hAnsi="Bookman Old Style"/>
          <w:b/>
        </w:rPr>
      </w:pPr>
    </w:p>
    <w:p w:rsidR="00B15D52" w:rsidRDefault="00B15D52" w:rsidP="00B15D5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15D52" w:rsidRPr="007407C9" w:rsidRDefault="00B15D52" w:rsidP="00B15D5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B15D52" w:rsidRDefault="00B15D52" w:rsidP="00B15D5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D76" w:rsidRDefault="000E1D76">
      <w:r>
        <w:separator/>
      </w:r>
    </w:p>
  </w:endnote>
  <w:endnote w:type="continuationSeparator" w:id="0">
    <w:p w:rsidR="000E1D76" w:rsidRDefault="000E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D76" w:rsidRDefault="000E1D76">
      <w:r>
        <w:separator/>
      </w:r>
    </w:p>
  </w:footnote>
  <w:footnote w:type="continuationSeparator" w:id="0">
    <w:p w:rsidR="000E1D76" w:rsidRDefault="000E1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1D76"/>
    <w:rsid w:val="001D1394"/>
    <w:rsid w:val="003D3AA8"/>
    <w:rsid w:val="004C67DE"/>
    <w:rsid w:val="00850DF4"/>
    <w:rsid w:val="009F196D"/>
    <w:rsid w:val="00A9035B"/>
    <w:rsid w:val="00B15D5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15D5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15D5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15D5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15D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