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4A" w:rsidRDefault="0069594A" w:rsidP="0069594A">
      <w:pPr>
        <w:pStyle w:val="Ttulo"/>
      </w:pPr>
      <w:bookmarkStart w:id="0" w:name="_GoBack"/>
      <w:bookmarkEnd w:id="0"/>
      <w:r>
        <w:t>INDICAÇÃO Nº  955  /12</w:t>
      </w:r>
    </w:p>
    <w:p w:rsidR="0069594A" w:rsidRDefault="0069594A" w:rsidP="0069594A">
      <w:pPr>
        <w:jc w:val="center"/>
        <w:rPr>
          <w:rFonts w:ascii="Bookman Old Style" w:hAnsi="Bookman Old Style"/>
          <w:b/>
          <w:u w:val="single"/>
        </w:rPr>
      </w:pPr>
    </w:p>
    <w:p w:rsidR="0069594A" w:rsidRDefault="0069594A" w:rsidP="0069594A">
      <w:pPr>
        <w:jc w:val="center"/>
        <w:rPr>
          <w:rFonts w:ascii="Bookman Old Style" w:hAnsi="Bookman Old Style"/>
          <w:b/>
          <w:u w:val="single"/>
        </w:rPr>
      </w:pPr>
    </w:p>
    <w:p w:rsidR="0069594A" w:rsidRDefault="0069594A" w:rsidP="0069594A">
      <w:pPr>
        <w:jc w:val="center"/>
        <w:rPr>
          <w:rFonts w:ascii="Bookman Old Style" w:hAnsi="Bookman Old Style"/>
          <w:b/>
          <w:u w:val="single"/>
        </w:rPr>
      </w:pPr>
    </w:p>
    <w:p w:rsidR="0069594A" w:rsidRDefault="0069594A" w:rsidP="0069594A">
      <w:pPr>
        <w:pStyle w:val="Recuodecorpodetexto"/>
        <w:ind w:left="4440"/>
      </w:pPr>
      <w:r>
        <w:t>“Poda de árvores localizadas próximas a Pinguela que liga os bairros Vila Lola e Jardim Augusto Cavalheiro”.</w:t>
      </w:r>
    </w:p>
    <w:p w:rsidR="0069594A" w:rsidRDefault="0069594A" w:rsidP="0069594A">
      <w:pPr>
        <w:ind w:left="1440" w:firstLine="3600"/>
        <w:jc w:val="both"/>
        <w:rPr>
          <w:rFonts w:ascii="Bookman Old Style" w:hAnsi="Bookman Old Style"/>
        </w:rPr>
      </w:pPr>
    </w:p>
    <w:p w:rsidR="0069594A" w:rsidRDefault="0069594A" w:rsidP="0069594A">
      <w:pPr>
        <w:ind w:left="1440" w:firstLine="3600"/>
        <w:jc w:val="both"/>
        <w:rPr>
          <w:rFonts w:ascii="Bookman Old Style" w:hAnsi="Bookman Old Style"/>
        </w:rPr>
      </w:pPr>
    </w:p>
    <w:p w:rsidR="0069594A" w:rsidRDefault="0069594A" w:rsidP="0069594A">
      <w:pPr>
        <w:ind w:left="1440" w:firstLine="3600"/>
        <w:jc w:val="both"/>
        <w:rPr>
          <w:rFonts w:ascii="Bookman Old Style" w:hAnsi="Bookman Old Style"/>
        </w:rPr>
      </w:pPr>
    </w:p>
    <w:p w:rsidR="0069594A" w:rsidRDefault="0069594A" w:rsidP="0069594A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69594A" w:rsidRPr="001D3F2D" w:rsidRDefault="0069594A" w:rsidP="0069594A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F7B8F">
        <w:rPr>
          <w:rFonts w:ascii="Bookman Old Style" w:hAnsi="Bookman Old Style"/>
        </w:rPr>
        <w:t xml:space="preserve">determinar ao setor competente que tome providências quanto </w:t>
      </w:r>
      <w:r>
        <w:rPr>
          <w:rFonts w:ascii="Bookman Old Style" w:hAnsi="Bookman Old Style"/>
        </w:rPr>
        <w:t xml:space="preserve">à poda </w:t>
      </w:r>
      <w:r w:rsidRPr="006A136A">
        <w:rPr>
          <w:rFonts w:ascii="Bookman Old Style" w:hAnsi="Bookman Old Style"/>
        </w:rPr>
        <w:t xml:space="preserve">de árvores localizadas </w:t>
      </w:r>
      <w:r w:rsidRPr="001D3F2D">
        <w:rPr>
          <w:rFonts w:ascii="Bookman Old Style" w:hAnsi="Bookman Old Style"/>
        </w:rPr>
        <w:t xml:space="preserve">próximas a Pinguela que liga os bairros Vila Lola e Jardim </w:t>
      </w:r>
      <w:r>
        <w:rPr>
          <w:rFonts w:ascii="Bookman Old Style" w:hAnsi="Bookman Old Style"/>
        </w:rPr>
        <w:t>Augusto Cavalheiro.</w:t>
      </w:r>
    </w:p>
    <w:p w:rsidR="0069594A" w:rsidRDefault="0069594A" w:rsidP="0069594A">
      <w:pPr>
        <w:rPr>
          <w:rFonts w:ascii="Bookman Old Style" w:hAnsi="Bookman Old Style"/>
          <w:b/>
        </w:rPr>
      </w:pPr>
    </w:p>
    <w:p w:rsidR="0069594A" w:rsidRDefault="0069594A" w:rsidP="0069594A">
      <w:pPr>
        <w:jc w:val="center"/>
        <w:rPr>
          <w:rFonts w:ascii="Bookman Old Style" w:hAnsi="Bookman Old Style"/>
          <w:b/>
        </w:rPr>
      </w:pPr>
    </w:p>
    <w:p w:rsidR="0069594A" w:rsidRDefault="0069594A" w:rsidP="0069594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9594A" w:rsidRDefault="0069594A" w:rsidP="0069594A">
      <w:pPr>
        <w:spacing w:line="360" w:lineRule="auto"/>
        <w:jc w:val="center"/>
        <w:rPr>
          <w:rFonts w:ascii="Bookman Old Style" w:hAnsi="Bookman Old Style"/>
          <w:b/>
        </w:rPr>
      </w:pPr>
    </w:p>
    <w:p w:rsidR="0069594A" w:rsidRDefault="0069594A" w:rsidP="0069594A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quanto à poda das arvores localizadas no endereço acima citado, pois as mesmas estão com os galhos grandes. Os galhos estão barrando a iluminação pública deixando o ambiente escuro e propiciando a atividades de marginais. </w:t>
      </w:r>
    </w:p>
    <w:p w:rsidR="0069594A" w:rsidRDefault="0069594A" w:rsidP="0069594A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69594A" w:rsidRDefault="0069594A" w:rsidP="0069594A">
      <w:pPr>
        <w:ind w:firstLine="1440"/>
        <w:outlineLvl w:val="0"/>
        <w:rPr>
          <w:rFonts w:ascii="Bookman Old Style" w:hAnsi="Bookman Old Style"/>
        </w:rPr>
      </w:pPr>
    </w:p>
    <w:p w:rsidR="0069594A" w:rsidRDefault="0069594A" w:rsidP="0069594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maio de 2012.</w:t>
      </w:r>
    </w:p>
    <w:p w:rsidR="0069594A" w:rsidRDefault="0069594A" w:rsidP="0069594A">
      <w:pPr>
        <w:ind w:firstLine="1440"/>
        <w:rPr>
          <w:rFonts w:ascii="Bookman Old Style" w:hAnsi="Bookman Old Style"/>
        </w:rPr>
      </w:pPr>
    </w:p>
    <w:p w:rsidR="0069594A" w:rsidRDefault="0069594A" w:rsidP="0069594A">
      <w:pPr>
        <w:ind w:firstLine="1440"/>
        <w:rPr>
          <w:rFonts w:ascii="Bookman Old Style" w:hAnsi="Bookman Old Style"/>
        </w:rPr>
      </w:pPr>
    </w:p>
    <w:p w:rsidR="0069594A" w:rsidRDefault="0069594A" w:rsidP="0069594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69594A" w:rsidRDefault="0069594A" w:rsidP="0069594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69594A" w:rsidRDefault="0069594A" w:rsidP="0069594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69594A" w:rsidRDefault="0069594A" w:rsidP="0069594A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39" w:rsidRDefault="007F3E39">
      <w:r>
        <w:separator/>
      </w:r>
    </w:p>
  </w:endnote>
  <w:endnote w:type="continuationSeparator" w:id="0">
    <w:p w:rsidR="007F3E39" w:rsidRDefault="007F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39" w:rsidRDefault="007F3E39">
      <w:r>
        <w:separator/>
      </w:r>
    </w:p>
  </w:footnote>
  <w:footnote w:type="continuationSeparator" w:id="0">
    <w:p w:rsidR="007F3E39" w:rsidRDefault="007F3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594A"/>
    <w:rsid w:val="007F3E39"/>
    <w:rsid w:val="009F196D"/>
    <w:rsid w:val="00A0406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9594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9594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9594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9594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