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B2" w:rsidRPr="00817FAE" w:rsidRDefault="00413CB2" w:rsidP="00413CB2">
      <w:pPr>
        <w:pStyle w:val="Ttulo"/>
      </w:pPr>
      <w:bookmarkStart w:id="0" w:name="_GoBack"/>
      <w:bookmarkEnd w:id="0"/>
      <w:r w:rsidRPr="00817FAE">
        <w:t xml:space="preserve">INDICAÇÃO Nº  </w:t>
      </w:r>
      <w:r>
        <w:t>974</w:t>
      </w:r>
      <w:r w:rsidRPr="00817FAE">
        <w:t>/12</w:t>
      </w:r>
    </w:p>
    <w:p w:rsidR="00413CB2" w:rsidRPr="00817FAE" w:rsidRDefault="00413CB2" w:rsidP="00413CB2">
      <w:pPr>
        <w:jc w:val="center"/>
        <w:rPr>
          <w:rFonts w:ascii="Bookman Old Style" w:hAnsi="Bookman Old Style"/>
          <w:b/>
          <w:u w:val="single"/>
        </w:rPr>
      </w:pPr>
    </w:p>
    <w:p w:rsidR="00413CB2" w:rsidRPr="00817FAE" w:rsidRDefault="00413CB2" w:rsidP="00413CB2">
      <w:pPr>
        <w:jc w:val="center"/>
        <w:rPr>
          <w:rFonts w:ascii="Bookman Old Style" w:hAnsi="Bookman Old Style"/>
          <w:b/>
          <w:u w:val="single"/>
        </w:rPr>
      </w:pPr>
    </w:p>
    <w:p w:rsidR="00413CB2" w:rsidRPr="00817FAE" w:rsidRDefault="00413CB2" w:rsidP="00413CB2">
      <w:pPr>
        <w:jc w:val="center"/>
        <w:rPr>
          <w:rFonts w:ascii="Bookman Old Style" w:hAnsi="Bookman Old Style"/>
          <w:b/>
          <w:u w:val="single"/>
        </w:rPr>
      </w:pPr>
    </w:p>
    <w:p w:rsidR="00413CB2" w:rsidRPr="00817FAE" w:rsidRDefault="00413CB2" w:rsidP="00413CB2">
      <w:pPr>
        <w:pStyle w:val="Recuodecorpodetexto"/>
        <w:ind w:left="4440"/>
      </w:pPr>
      <w:r w:rsidRPr="00817FAE">
        <w:t xml:space="preserve">“Reparo na camada asfáltica na Rua Claudio Manoel da Costa, defronte ao nº 526, no bairro Parque Olaria”. </w:t>
      </w:r>
    </w:p>
    <w:p w:rsidR="00413CB2" w:rsidRPr="00817FAE" w:rsidRDefault="00413CB2" w:rsidP="00413CB2">
      <w:pPr>
        <w:ind w:left="1440" w:firstLine="3600"/>
        <w:jc w:val="both"/>
        <w:rPr>
          <w:rFonts w:ascii="Bookman Old Style" w:hAnsi="Bookman Old Style"/>
        </w:rPr>
      </w:pPr>
    </w:p>
    <w:p w:rsidR="00413CB2" w:rsidRPr="00817FAE" w:rsidRDefault="00413CB2" w:rsidP="00413CB2">
      <w:pPr>
        <w:ind w:left="1440" w:firstLine="3600"/>
        <w:jc w:val="both"/>
        <w:rPr>
          <w:rFonts w:ascii="Bookman Old Style" w:hAnsi="Bookman Old Style"/>
        </w:rPr>
      </w:pPr>
    </w:p>
    <w:p w:rsidR="00413CB2" w:rsidRPr="00817FAE" w:rsidRDefault="00413CB2" w:rsidP="00413CB2">
      <w:pPr>
        <w:ind w:left="1440" w:firstLine="3600"/>
        <w:jc w:val="both"/>
        <w:rPr>
          <w:rFonts w:ascii="Bookman Old Style" w:hAnsi="Bookman Old Style"/>
        </w:rPr>
      </w:pPr>
    </w:p>
    <w:p w:rsidR="00413CB2" w:rsidRPr="00817FAE" w:rsidRDefault="00413CB2" w:rsidP="00413CB2">
      <w:pPr>
        <w:ind w:left="1440" w:firstLine="3600"/>
        <w:jc w:val="both"/>
        <w:rPr>
          <w:rFonts w:ascii="Bookman Old Style" w:hAnsi="Bookman Old Style"/>
        </w:rPr>
      </w:pPr>
    </w:p>
    <w:p w:rsidR="00413CB2" w:rsidRPr="00817FAE" w:rsidRDefault="00413CB2" w:rsidP="00413CB2">
      <w:pPr>
        <w:ind w:firstLine="1440"/>
        <w:jc w:val="both"/>
        <w:rPr>
          <w:rFonts w:ascii="Bookman Old Style" w:hAnsi="Bookman Old Style"/>
        </w:rPr>
      </w:pPr>
      <w:r w:rsidRPr="00817FAE">
        <w:rPr>
          <w:rFonts w:ascii="Bookman Old Style" w:hAnsi="Bookman Old Style"/>
          <w:b/>
          <w:bCs/>
        </w:rPr>
        <w:t>INDICA</w:t>
      </w:r>
      <w:r w:rsidRPr="00817FAE">
        <w:rPr>
          <w:rFonts w:ascii="Bookman Old Style" w:hAnsi="Bookman Old Style"/>
        </w:rPr>
        <w:t xml:space="preserve"> ao Senhor Prefeito Municipal, na forma regimental, determinar ao setor competente que proceda ao reparo na camada asfáltica na Rua Claudio Manoel da Costa, defronte ao nº 526, no bairro Parque Olaria.</w:t>
      </w:r>
    </w:p>
    <w:p w:rsidR="00413CB2" w:rsidRPr="00817FAE" w:rsidRDefault="00413CB2" w:rsidP="00413CB2">
      <w:pPr>
        <w:ind w:firstLine="1440"/>
        <w:jc w:val="both"/>
        <w:rPr>
          <w:rFonts w:ascii="Bookman Old Style" w:hAnsi="Bookman Old Style"/>
          <w:b/>
        </w:rPr>
      </w:pPr>
    </w:p>
    <w:p w:rsidR="00413CB2" w:rsidRPr="00817FAE" w:rsidRDefault="00413CB2" w:rsidP="00413CB2">
      <w:pPr>
        <w:jc w:val="center"/>
        <w:rPr>
          <w:rFonts w:ascii="Bookman Old Style" w:hAnsi="Bookman Old Style"/>
          <w:b/>
        </w:rPr>
      </w:pPr>
    </w:p>
    <w:p w:rsidR="00413CB2" w:rsidRPr="00817FAE" w:rsidRDefault="00413CB2" w:rsidP="00413CB2">
      <w:pPr>
        <w:jc w:val="center"/>
        <w:rPr>
          <w:rFonts w:ascii="Bookman Old Style" w:hAnsi="Bookman Old Style"/>
          <w:b/>
        </w:rPr>
      </w:pPr>
    </w:p>
    <w:p w:rsidR="00413CB2" w:rsidRPr="00817FAE" w:rsidRDefault="00413CB2" w:rsidP="00413CB2">
      <w:pPr>
        <w:jc w:val="center"/>
        <w:rPr>
          <w:rFonts w:ascii="Bookman Old Style" w:hAnsi="Bookman Old Style"/>
          <w:b/>
        </w:rPr>
      </w:pPr>
      <w:r w:rsidRPr="00817FAE">
        <w:rPr>
          <w:rFonts w:ascii="Bookman Old Style" w:hAnsi="Bookman Old Style"/>
          <w:b/>
        </w:rPr>
        <w:t>Justificativa:</w:t>
      </w:r>
    </w:p>
    <w:p w:rsidR="00413CB2" w:rsidRPr="00817FAE" w:rsidRDefault="00413CB2" w:rsidP="00413CB2">
      <w:pPr>
        <w:jc w:val="center"/>
        <w:rPr>
          <w:rFonts w:ascii="Bookman Old Style" w:hAnsi="Bookman Old Style"/>
          <w:b/>
        </w:rPr>
      </w:pPr>
    </w:p>
    <w:p w:rsidR="00413CB2" w:rsidRPr="00817FAE" w:rsidRDefault="00413CB2" w:rsidP="00413CB2">
      <w:pPr>
        <w:jc w:val="center"/>
        <w:rPr>
          <w:rFonts w:ascii="Bookman Old Style" w:hAnsi="Bookman Old Style"/>
          <w:b/>
        </w:rPr>
      </w:pPr>
    </w:p>
    <w:p w:rsidR="00413CB2" w:rsidRPr="00817FAE" w:rsidRDefault="00413CB2" w:rsidP="00413CB2">
      <w:pPr>
        <w:jc w:val="center"/>
        <w:rPr>
          <w:rFonts w:ascii="Bookman Old Style" w:hAnsi="Bookman Old Style"/>
          <w:b/>
        </w:rPr>
      </w:pPr>
    </w:p>
    <w:p w:rsidR="00413CB2" w:rsidRPr="00817FAE" w:rsidRDefault="00413CB2" w:rsidP="00413CB2">
      <w:pPr>
        <w:pStyle w:val="Recuodecorpodetexto"/>
        <w:ind w:left="0" w:firstLine="1440"/>
        <w:rPr>
          <w:b/>
        </w:rPr>
      </w:pPr>
      <w:r w:rsidRPr="00817FAE">
        <w:t>O buraco existente no local está danificando os veículos, dificultando o tráfego pela rua e aumentando o risco de acidentes devido ao estado deteriorado que se encontra, devendo o serviço ser executado o mais rápido possível.</w:t>
      </w:r>
    </w:p>
    <w:p w:rsidR="00413CB2" w:rsidRPr="00817FAE" w:rsidRDefault="00413CB2" w:rsidP="00413CB2">
      <w:pPr>
        <w:ind w:firstLine="1440"/>
        <w:jc w:val="both"/>
        <w:rPr>
          <w:rFonts w:ascii="Bookman Old Style" w:hAnsi="Bookman Old Style"/>
        </w:rPr>
      </w:pPr>
      <w:r w:rsidRPr="00817FAE">
        <w:rPr>
          <w:rFonts w:ascii="Bookman Old Style" w:hAnsi="Bookman Old Style"/>
        </w:rPr>
        <w:t xml:space="preserve">  </w:t>
      </w:r>
    </w:p>
    <w:p w:rsidR="00413CB2" w:rsidRPr="00817FAE" w:rsidRDefault="00413CB2" w:rsidP="00413CB2">
      <w:pPr>
        <w:ind w:firstLine="1440"/>
        <w:jc w:val="both"/>
        <w:rPr>
          <w:rFonts w:ascii="Bookman Old Style" w:hAnsi="Bookman Old Style"/>
        </w:rPr>
      </w:pPr>
    </w:p>
    <w:p w:rsidR="00413CB2" w:rsidRPr="00817FAE" w:rsidRDefault="00413CB2" w:rsidP="00413CB2">
      <w:pPr>
        <w:ind w:firstLine="1440"/>
        <w:jc w:val="both"/>
        <w:rPr>
          <w:rFonts w:ascii="Bookman Old Style" w:hAnsi="Bookman Old Style"/>
        </w:rPr>
      </w:pPr>
    </w:p>
    <w:p w:rsidR="00413CB2" w:rsidRPr="00817FAE" w:rsidRDefault="00413CB2" w:rsidP="00413CB2">
      <w:pPr>
        <w:pStyle w:val="Recuodecorpodetexto"/>
        <w:ind w:left="0" w:firstLine="1440"/>
        <w:rPr>
          <w:b/>
        </w:rPr>
      </w:pPr>
    </w:p>
    <w:p w:rsidR="00413CB2" w:rsidRPr="00817FAE" w:rsidRDefault="00413CB2" w:rsidP="00413CB2">
      <w:pPr>
        <w:ind w:firstLine="1440"/>
        <w:jc w:val="both"/>
        <w:rPr>
          <w:rFonts w:ascii="Bookman Old Style" w:hAnsi="Bookman Old Style"/>
        </w:rPr>
      </w:pPr>
      <w:r w:rsidRPr="00817FAE">
        <w:rPr>
          <w:rFonts w:ascii="Bookman Old Style" w:hAnsi="Bookman Old Style"/>
        </w:rPr>
        <w:t xml:space="preserve">  </w:t>
      </w:r>
    </w:p>
    <w:p w:rsidR="00413CB2" w:rsidRPr="00817FAE" w:rsidRDefault="00413CB2" w:rsidP="00413CB2">
      <w:pPr>
        <w:ind w:left="708" w:firstLine="708"/>
        <w:outlineLvl w:val="0"/>
        <w:rPr>
          <w:rFonts w:ascii="Bookman Old Style" w:hAnsi="Bookman Old Style"/>
        </w:rPr>
      </w:pPr>
      <w:r w:rsidRPr="00817FAE">
        <w:rPr>
          <w:rFonts w:ascii="Bookman Old Style" w:hAnsi="Bookman Old Style"/>
        </w:rPr>
        <w:t>Plenário “Dr. Tancredo Neves”, 1</w:t>
      </w:r>
      <w:r>
        <w:rPr>
          <w:rFonts w:ascii="Bookman Old Style" w:hAnsi="Bookman Old Style"/>
        </w:rPr>
        <w:t>1</w:t>
      </w:r>
      <w:r w:rsidRPr="00817FAE">
        <w:rPr>
          <w:rFonts w:ascii="Bookman Old Style" w:hAnsi="Bookman Old Style"/>
        </w:rPr>
        <w:t xml:space="preserve"> de </w:t>
      </w:r>
      <w:r>
        <w:rPr>
          <w:rFonts w:ascii="Bookman Old Style" w:hAnsi="Bookman Old Style"/>
        </w:rPr>
        <w:t>maio</w:t>
      </w:r>
      <w:r w:rsidRPr="00817FAE">
        <w:rPr>
          <w:rFonts w:ascii="Bookman Old Style" w:hAnsi="Bookman Old Style"/>
        </w:rPr>
        <w:t xml:space="preserve"> de 2012.</w:t>
      </w:r>
    </w:p>
    <w:p w:rsidR="00413CB2" w:rsidRPr="00817FAE" w:rsidRDefault="00413CB2" w:rsidP="00413CB2">
      <w:pPr>
        <w:ind w:firstLine="1440"/>
        <w:rPr>
          <w:rFonts w:ascii="Bookman Old Style" w:hAnsi="Bookman Old Style"/>
        </w:rPr>
      </w:pPr>
    </w:p>
    <w:p w:rsidR="00413CB2" w:rsidRPr="00817FAE" w:rsidRDefault="00413CB2" w:rsidP="00413CB2">
      <w:pPr>
        <w:rPr>
          <w:rFonts w:ascii="Bookman Old Style" w:hAnsi="Bookman Old Style"/>
        </w:rPr>
      </w:pPr>
    </w:p>
    <w:p w:rsidR="00413CB2" w:rsidRPr="00817FAE" w:rsidRDefault="00413CB2" w:rsidP="00413CB2">
      <w:pPr>
        <w:ind w:firstLine="1440"/>
        <w:rPr>
          <w:rFonts w:ascii="Bookman Old Style" w:hAnsi="Bookman Old Style"/>
        </w:rPr>
      </w:pPr>
    </w:p>
    <w:p w:rsidR="00413CB2" w:rsidRPr="00817FAE" w:rsidRDefault="00413CB2" w:rsidP="00413CB2">
      <w:pPr>
        <w:ind w:firstLine="1440"/>
        <w:rPr>
          <w:rFonts w:ascii="Bookman Old Style" w:hAnsi="Bookman Old Style"/>
        </w:rPr>
      </w:pPr>
    </w:p>
    <w:p w:rsidR="00413CB2" w:rsidRPr="00817FAE" w:rsidRDefault="00413CB2" w:rsidP="00413CB2">
      <w:pPr>
        <w:jc w:val="center"/>
        <w:outlineLvl w:val="0"/>
        <w:rPr>
          <w:rFonts w:ascii="Bookman Old Style" w:hAnsi="Bookman Old Style"/>
          <w:b/>
        </w:rPr>
      </w:pPr>
    </w:p>
    <w:p w:rsidR="00413CB2" w:rsidRPr="00817FAE" w:rsidRDefault="00413CB2" w:rsidP="00413CB2">
      <w:pPr>
        <w:jc w:val="center"/>
        <w:outlineLvl w:val="0"/>
        <w:rPr>
          <w:rFonts w:ascii="Bookman Old Style" w:hAnsi="Bookman Old Style"/>
          <w:b/>
        </w:rPr>
      </w:pPr>
      <w:r w:rsidRPr="00817FAE">
        <w:rPr>
          <w:rFonts w:ascii="Bookman Old Style" w:hAnsi="Bookman Old Style"/>
          <w:b/>
        </w:rPr>
        <w:t>ANÍZIO TAVARES</w:t>
      </w:r>
    </w:p>
    <w:p w:rsidR="00413CB2" w:rsidRPr="00817FAE" w:rsidRDefault="00413CB2" w:rsidP="00413CB2">
      <w:pPr>
        <w:ind w:firstLine="120"/>
        <w:jc w:val="center"/>
        <w:outlineLvl w:val="0"/>
        <w:rPr>
          <w:rFonts w:ascii="Bookman Old Style" w:hAnsi="Bookman Old Style"/>
        </w:rPr>
      </w:pPr>
      <w:r w:rsidRPr="00817FAE">
        <w:rPr>
          <w:rFonts w:ascii="Bookman Old Style" w:hAnsi="Bookman Old Style"/>
        </w:rPr>
        <w:t>-Vereador/Vice-Presidente-</w:t>
      </w:r>
    </w:p>
    <w:p w:rsidR="00413CB2" w:rsidRPr="00817FAE" w:rsidRDefault="00413CB2" w:rsidP="00413CB2">
      <w:pPr>
        <w:ind w:firstLine="120"/>
        <w:jc w:val="center"/>
        <w:outlineLvl w:val="0"/>
        <w:rPr>
          <w:rFonts w:ascii="Bookman Old Style" w:hAnsi="Bookman Old Style"/>
        </w:rPr>
      </w:pPr>
    </w:p>
    <w:p w:rsidR="00413CB2" w:rsidRPr="00817FAE" w:rsidRDefault="00413CB2" w:rsidP="00413CB2">
      <w:pPr>
        <w:ind w:firstLine="120"/>
        <w:jc w:val="center"/>
        <w:outlineLvl w:val="0"/>
        <w:rPr>
          <w:rFonts w:ascii="Bookman Old Style" w:hAnsi="Bookman Old Style"/>
        </w:rPr>
      </w:pPr>
    </w:p>
    <w:p w:rsidR="00413CB2" w:rsidRPr="00817FAE" w:rsidRDefault="00413CB2" w:rsidP="00413CB2">
      <w:pPr>
        <w:ind w:firstLine="120"/>
        <w:jc w:val="center"/>
        <w:outlineLvl w:val="0"/>
        <w:rPr>
          <w:rFonts w:ascii="Bookman Old Style" w:hAnsi="Bookman Old Style"/>
        </w:rPr>
      </w:pPr>
    </w:p>
    <w:p w:rsidR="00413CB2" w:rsidRPr="00817FAE" w:rsidRDefault="00413CB2" w:rsidP="00413CB2">
      <w:pPr>
        <w:jc w:val="both"/>
        <w:outlineLvl w:val="0"/>
        <w:rPr>
          <w:rFonts w:ascii="Bookman Old Style" w:hAnsi="Bookman Old Style"/>
        </w:rPr>
      </w:pPr>
    </w:p>
    <w:p w:rsidR="00413CB2" w:rsidRPr="00817FAE" w:rsidRDefault="00413CB2" w:rsidP="00413CB2">
      <w:pPr>
        <w:rPr>
          <w:rFonts w:ascii="Bookman Old Style" w:hAnsi="Bookman Old Style"/>
        </w:rPr>
      </w:pPr>
    </w:p>
    <w:p w:rsidR="00413CB2" w:rsidRPr="00817FAE" w:rsidRDefault="00413CB2" w:rsidP="00413CB2">
      <w:pPr>
        <w:ind w:firstLine="120"/>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A7" w:rsidRDefault="00704DA7">
      <w:r>
        <w:separator/>
      </w:r>
    </w:p>
  </w:endnote>
  <w:endnote w:type="continuationSeparator" w:id="0">
    <w:p w:rsidR="00704DA7" w:rsidRDefault="0070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A7" w:rsidRDefault="00704DA7">
      <w:r>
        <w:separator/>
      </w:r>
    </w:p>
  </w:footnote>
  <w:footnote w:type="continuationSeparator" w:id="0">
    <w:p w:rsidR="00704DA7" w:rsidRDefault="0070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13CB2"/>
    <w:rsid w:val="004C67DE"/>
    <w:rsid w:val="00704DA7"/>
    <w:rsid w:val="009F196D"/>
    <w:rsid w:val="00A7516A"/>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13CB2"/>
    <w:pPr>
      <w:jc w:val="center"/>
    </w:pPr>
    <w:rPr>
      <w:rFonts w:ascii="Bookman Old Style" w:hAnsi="Bookman Old Style"/>
      <w:b/>
      <w:sz w:val="24"/>
      <w:szCs w:val="24"/>
      <w:u w:val="single"/>
    </w:rPr>
  </w:style>
  <w:style w:type="paragraph" w:styleId="Recuodecorpodetexto">
    <w:name w:val="Body Text Indent"/>
    <w:basedOn w:val="Normal"/>
    <w:rsid w:val="00413CB2"/>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594</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