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D409BC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D409BC">
        <w:rPr>
          <w:rFonts w:ascii="Arial" w:hAnsi="Arial" w:cs="Arial"/>
        </w:rPr>
        <w:t xml:space="preserve">REQUERIMENTO Nº </w:t>
      </w:r>
      <w:r w:rsidR="007F4C4B">
        <w:rPr>
          <w:rFonts w:ascii="Arial" w:hAnsi="Arial" w:cs="Arial"/>
        </w:rPr>
        <w:t>00468</w:t>
      </w:r>
      <w:r w:rsidRPr="00D409BC">
        <w:rPr>
          <w:rFonts w:ascii="Arial" w:hAnsi="Arial" w:cs="Arial"/>
        </w:rPr>
        <w:t>/</w:t>
      </w:r>
      <w:r w:rsidR="007F4C4B">
        <w:rPr>
          <w:rFonts w:ascii="Arial" w:hAnsi="Arial" w:cs="Arial"/>
        </w:rPr>
        <w:t>2013</w:t>
      </w:r>
    </w:p>
    <w:p w:rsidR="00FF3852" w:rsidRPr="00D409BC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409B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D409BC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282B59">
      <w:pPr>
        <w:ind w:left="4536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Requer informações acerca d</w:t>
      </w:r>
      <w:r w:rsidR="00CC6985">
        <w:rPr>
          <w:rFonts w:ascii="Arial" w:hAnsi="Arial" w:cs="Arial"/>
          <w:sz w:val="24"/>
          <w:szCs w:val="24"/>
        </w:rPr>
        <w:t>o pregão presencial 64/2013, que objetiva a contratação de empresa para coleta, transporte e destinação dos criadouros removíveis de imóveis localizados em áreas de risco de transmissão da dengue</w:t>
      </w:r>
      <w:r w:rsidR="00282B59">
        <w:rPr>
          <w:rFonts w:ascii="Arial" w:hAnsi="Arial" w:cs="Arial"/>
          <w:sz w:val="24"/>
          <w:szCs w:val="24"/>
        </w:rPr>
        <w:t>.</w:t>
      </w:r>
    </w:p>
    <w:p w:rsidR="00282B59" w:rsidRPr="00D409BC" w:rsidRDefault="00282B59" w:rsidP="00282B5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Senhor Presidente,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4F58" w:rsidRDefault="00FF3852" w:rsidP="000468F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CONSIDERANDO que </w:t>
      </w:r>
      <w:r w:rsidR="002816AA">
        <w:rPr>
          <w:rFonts w:ascii="Arial" w:hAnsi="Arial" w:cs="Arial"/>
          <w:sz w:val="24"/>
          <w:szCs w:val="24"/>
        </w:rPr>
        <w:t xml:space="preserve">a Prefeitura publicou em 12 de abril de 2013 o aviso de licitação – pregão presencial </w:t>
      </w:r>
      <w:r w:rsidR="002816AA" w:rsidRPr="002816AA">
        <w:rPr>
          <w:rFonts w:ascii="Arial" w:hAnsi="Arial" w:cs="Arial"/>
          <w:sz w:val="24"/>
          <w:szCs w:val="24"/>
        </w:rPr>
        <w:t>64/2013, que objetiva a contratação de empresa para coleta, transporte e destinação dos criadouros removíveis de imóveis localizados em áreas de risco de transmissão da dengue</w:t>
      </w:r>
      <w:r w:rsidR="000468F3">
        <w:rPr>
          <w:rFonts w:ascii="Arial" w:hAnsi="Arial" w:cs="Arial"/>
          <w:sz w:val="24"/>
          <w:szCs w:val="24"/>
        </w:rPr>
        <w:t>.</w:t>
      </w:r>
    </w:p>
    <w:p w:rsidR="000468F3" w:rsidRDefault="000468F3" w:rsidP="000468F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16AA" w:rsidRDefault="003D4F58" w:rsidP="003D4F5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CONSIDERANDO que</w:t>
      </w:r>
      <w:r w:rsidR="002816AA">
        <w:rPr>
          <w:rFonts w:ascii="Arial" w:hAnsi="Arial" w:cs="Arial"/>
          <w:sz w:val="24"/>
          <w:szCs w:val="24"/>
        </w:rPr>
        <w:t>,</w:t>
      </w:r>
      <w:r w:rsidRPr="00D409BC">
        <w:rPr>
          <w:rFonts w:ascii="Arial" w:hAnsi="Arial" w:cs="Arial"/>
          <w:sz w:val="24"/>
          <w:szCs w:val="24"/>
        </w:rPr>
        <w:t xml:space="preserve"> </w:t>
      </w:r>
      <w:r w:rsidR="002816AA">
        <w:rPr>
          <w:rFonts w:ascii="Arial" w:hAnsi="Arial" w:cs="Arial"/>
          <w:sz w:val="24"/>
          <w:szCs w:val="24"/>
        </w:rPr>
        <w:t>em administrações anteriores, os criadouros de mosquito transmissor da dengue eram removidos dos imóveis por meio de ações conjuntas do município e da sociedade civil, conhecido popularmente como Kata-Treko.</w:t>
      </w:r>
    </w:p>
    <w:p w:rsidR="000468F3" w:rsidRDefault="000468F3" w:rsidP="003D4F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468F3" w:rsidRPr="00D409BC" w:rsidRDefault="000468F3" w:rsidP="003D4F5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2816AA">
        <w:rPr>
          <w:rFonts w:ascii="Arial" w:hAnsi="Arial" w:cs="Arial"/>
          <w:sz w:val="24"/>
          <w:szCs w:val="24"/>
        </w:rPr>
        <w:t>realização do referido pregão presencial vai gerar custo à municipalidade, enquanto o Kata-Treko não gerava custos.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D409BC">
        <w:rPr>
          <w:rFonts w:ascii="Arial" w:hAnsi="Arial" w:cs="Arial"/>
          <w:bCs/>
          <w:sz w:val="24"/>
          <w:szCs w:val="24"/>
        </w:rPr>
        <w:t>:</w:t>
      </w: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468F3" w:rsidRDefault="00D409BC" w:rsidP="00D409B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1º) </w:t>
      </w:r>
      <w:r w:rsidR="002816AA">
        <w:rPr>
          <w:rFonts w:ascii="Arial" w:hAnsi="Arial" w:cs="Arial"/>
          <w:sz w:val="24"/>
          <w:szCs w:val="24"/>
        </w:rPr>
        <w:t xml:space="preserve">Qual valor a Prefeitura Municipal estima gastar por meio do pregão presencial </w:t>
      </w:r>
      <w:r w:rsidR="002816AA" w:rsidRPr="002816AA">
        <w:rPr>
          <w:rFonts w:ascii="Arial" w:hAnsi="Arial" w:cs="Arial"/>
          <w:sz w:val="24"/>
          <w:szCs w:val="24"/>
        </w:rPr>
        <w:t>64/2013</w:t>
      </w:r>
      <w:r w:rsidR="000468F3">
        <w:rPr>
          <w:rFonts w:ascii="Arial" w:hAnsi="Arial" w:cs="Arial"/>
          <w:sz w:val="24"/>
          <w:szCs w:val="24"/>
        </w:rPr>
        <w:t>?</w:t>
      </w:r>
    </w:p>
    <w:p w:rsidR="000468F3" w:rsidRDefault="000468F3" w:rsidP="00D409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468F3" w:rsidRPr="00D409BC" w:rsidRDefault="00D409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2º) </w:t>
      </w:r>
      <w:r w:rsidR="000468F3">
        <w:rPr>
          <w:rFonts w:ascii="Arial" w:hAnsi="Arial" w:cs="Arial"/>
          <w:sz w:val="24"/>
          <w:szCs w:val="24"/>
        </w:rPr>
        <w:t xml:space="preserve">Em </w:t>
      </w:r>
      <w:r w:rsidR="002816AA">
        <w:rPr>
          <w:rFonts w:ascii="Arial" w:hAnsi="Arial" w:cs="Arial"/>
          <w:sz w:val="24"/>
          <w:szCs w:val="24"/>
        </w:rPr>
        <w:t xml:space="preserve">quais bairros deve ocorrer a ação de </w:t>
      </w:r>
      <w:r w:rsidR="002816AA" w:rsidRPr="002816AA">
        <w:rPr>
          <w:rFonts w:ascii="Arial" w:hAnsi="Arial" w:cs="Arial"/>
          <w:sz w:val="24"/>
          <w:szCs w:val="24"/>
        </w:rPr>
        <w:t>coleta, transporte e destinação dos criadouros removíveis de imóveis</w:t>
      </w:r>
      <w:r w:rsidR="00246989">
        <w:rPr>
          <w:rFonts w:ascii="Arial" w:hAnsi="Arial" w:cs="Arial"/>
          <w:sz w:val="24"/>
          <w:szCs w:val="24"/>
        </w:rPr>
        <w:t>?</w:t>
      </w:r>
    </w:p>
    <w:p w:rsidR="00D409BC" w:rsidRPr="00D409BC" w:rsidRDefault="00D409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3º) </w:t>
      </w:r>
      <w:r w:rsidR="002816AA">
        <w:rPr>
          <w:rFonts w:ascii="Arial" w:hAnsi="Arial" w:cs="Arial"/>
          <w:sz w:val="24"/>
          <w:szCs w:val="24"/>
        </w:rPr>
        <w:t>Quais os motivos que levaram a atual administração a não realizar a ação conhecida como Kata-Treko</w:t>
      </w:r>
      <w:r w:rsidR="00D409BC" w:rsidRPr="00D409BC">
        <w:rPr>
          <w:rFonts w:ascii="Arial" w:hAnsi="Arial" w:cs="Arial"/>
          <w:sz w:val="24"/>
          <w:szCs w:val="24"/>
        </w:rPr>
        <w:t>?</w:t>
      </w:r>
    </w:p>
    <w:p w:rsidR="00C2138F" w:rsidRDefault="00C2138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768E" w:rsidRDefault="00C2138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C9768E">
        <w:rPr>
          <w:rFonts w:ascii="Arial" w:hAnsi="Arial" w:cs="Arial"/>
          <w:sz w:val="24"/>
          <w:szCs w:val="24"/>
        </w:rPr>
        <w:t>Outras informações que julgar relevantes.</w:t>
      </w:r>
    </w:p>
    <w:p w:rsidR="00462FBC" w:rsidRDefault="00462F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462F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FF3852" w:rsidRPr="00D409BC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 w:rsidRPr="00D409BC">
        <w:rPr>
          <w:rFonts w:ascii="Arial" w:hAnsi="Arial" w:cs="Arial"/>
          <w:b/>
          <w:sz w:val="24"/>
          <w:szCs w:val="24"/>
        </w:rPr>
        <w:t>Justificativa:</w:t>
      </w:r>
    </w:p>
    <w:p w:rsidR="00FF3852" w:rsidRPr="00D409BC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Pr="00D409BC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pStyle w:val="Recuodecorpodetexto2"/>
        <w:rPr>
          <w:rFonts w:ascii="Arial" w:hAnsi="Arial" w:cs="Arial"/>
          <w:color w:val="000000"/>
          <w:shd w:val="clear" w:color="auto" w:fill="FFFFFF"/>
        </w:rPr>
      </w:pPr>
      <w:r w:rsidRPr="00D409BC">
        <w:rPr>
          <w:rFonts w:ascii="Arial" w:hAnsi="Arial" w:cs="Arial"/>
        </w:rPr>
        <w:t xml:space="preserve">Este vereador foi procurado por diversos munícipes </w:t>
      </w:r>
      <w:r w:rsidR="00985D4F">
        <w:rPr>
          <w:rFonts w:ascii="Arial" w:hAnsi="Arial" w:cs="Arial"/>
        </w:rPr>
        <w:t>in</w:t>
      </w:r>
      <w:r w:rsidR="000468F3">
        <w:rPr>
          <w:rFonts w:ascii="Arial" w:hAnsi="Arial" w:cs="Arial"/>
        </w:rPr>
        <w:t xml:space="preserve">teressados em </w:t>
      </w:r>
      <w:r w:rsidR="002816AA">
        <w:rPr>
          <w:rFonts w:ascii="Arial" w:hAnsi="Arial" w:cs="Arial"/>
        </w:rPr>
        <w:t xml:space="preserve">remover entulhos e recicláveis de suas residências a fim de evitar a proliferação do mosquito transmissor da dengue. Em busca de solução à demanda apresentada pela população, este vereador se reuniu em março deste ano com o secretário de Meio Ambiente, Rafael Piovezan, que informou a possibilidade de retomar o trabalho do projeto Kata-Treko, que, com o apoio da comunidade e sem custo à Prefeitura, removia materiais inservíveis das residências barbarenses. O </w:t>
      </w:r>
      <w:r w:rsidR="002816AA" w:rsidRPr="002816AA">
        <w:rPr>
          <w:rFonts w:ascii="Arial" w:hAnsi="Arial" w:cs="Arial"/>
        </w:rPr>
        <w:t xml:space="preserve">assunto foi inclusive tema de indicação protocolada por este vereador sob o nº </w:t>
      </w:r>
      <w:r w:rsidR="002816AA" w:rsidRPr="002816AA">
        <w:rPr>
          <w:rFonts w:ascii="Arial" w:hAnsi="Arial" w:cs="Arial"/>
          <w:color w:val="000000"/>
          <w:shd w:val="clear" w:color="auto" w:fill="FFFFFF"/>
        </w:rPr>
        <w:t>01792/2013.</w:t>
      </w:r>
    </w:p>
    <w:p w:rsidR="002816AA" w:rsidRPr="002816AA" w:rsidRDefault="002816AA" w:rsidP="00FF3852">
      <w:pPr>
        <w:pStyle w:val="Recuodecorpodetexto2"/>
        <w:rPr>
          <w:rFonts w:ascii="Arial" w:hAnsi="Arial" w:cs="Arial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Plenário “Dr. Tancredo Neves”, em </w:t>
      </w:r>
      <w:r w:rsidR="000468F3">
        <w:rPr>
          <w:rFonts w:ascii="Arial" w:hAnsi="Arial" w:cs="Arial"/>
          <w:sz w:val="24"/>
          <w:szCs w:val="24"/>
        </w:rPr>
        <w:t>16</w:t>
      </w:r>
      <w:r w:rsidRPr="00D409BC">
        <w:rPr>
          <w:rFonts w:ascii="Arial" w:hAnsi="Arial" w:cs="Arial"/>
          <w:sz w:val="24"/>
          <w:szCs w:val="24"/>
        </w:rPr>
        <w:t xml:space="preserve"> de </w:t>
      </w:r>
      <w:r w:rsidR="000468F3">
        <w:rPr>
          <w:rFonts w:ascii="Arial" w:hAnsi="Arial" w:cs="Arial"/>
          <w:sz w:val="24"/>
          <w:szCs w:val="24"/>
        </w:rPr>
        <w:t>A</w:t>
      </w:r>
      <w:r w:rsidR="00446B28">
        <w:rPr>
          <w:rFonts w:ascii="Arial" w:hAnsi="Arial" w:cs="Arial"/>
          <w:sz w:val="24"/>
          <w:szCs w:val="24"/>
        </w:rPr>
        <w:t>bril</w:t>
      </w:r>
      <w:r w:rsidRPr="00D409BC">
        <w:rPr>
          <w:rFonts w:ascii="Arial" w:hAnsi="Arial" w:cs="Arial"/>
          <w:sz w:val="24"/>
          <w:szCs w:val="24"/>
        </w:rPr>
        <w:t xml:space="preserve"> de 2.0</w:t>
      </w:r>
      <w:r w:rsidR="00D409BC" w:rsidRPr="00D409BC">
        <w:rPr>
          <w:rFonts w:ascii="Arial" w:hAnsi="Arial" w:cs="Arial"/>
          <w:sz w:val="24"/>
          <w:szCs w:val="24"/>
        </w:rPr>
        <w:t>13</w:t>
      </w:r>
      <w:r w:rsidRPr="00D409BC">
        <w:rPr>
          <w:rFonts w:ascii="Arial" w:hAnsi="Arial" w:cs="Arial"/>
          <w:sz w:val="24"/>
          <w:szCs w:val="24"/>
        </w:rPr>
        <w:t>.</w:t>
      </w: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495FF8" w:rsidRPr="00AE69B4" w:rsidRDefault="00495FF8" w:rsidP="00495FF8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ANTONIO PEREIRA</w:t>
      </w:r>
    </w:p>
    <w:p w:rsidR="00495FF8" w:rsidRPr="00AE69B4" w:rsidRDefault="00495FF8" w:rsidP="00446B28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“Pereira”</w:t>
      </w:r>
    </w:p>
    <w:p w:rsidR="00495FF8" w:rsidRPr="00AE69B4" w:rsidRDefault="00495FF8" w:rsidP="00446B28">
      <w:pPr>
        <w:ind w:right="-1"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E69B4">
        <w:rPr>
          <w:rFonts w:ascii="Arial" w:hAnsi="Arial" w:cs="Arial"/>
          <w:sz w:val="24"/>
          <w:szCs w:val="24"/>
        </w:rPr>
        <w:t>- Vereador PT -</w:t>
      </w:r>
    </w:p>
    <w:p w:rsidR="009F196D" w:rsidRPr="00CF7F49" w:rsidRDefault="00446B28" w:rsidP="00495FF8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AE69B4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6.85pt;margin-top:5.4pt;width:56.15pt;height:45.1pt;z-index:-251658752" wrapcoords="-635 0 -635 20800 21600 20800 21600 0 -635 0">
            <v:imagedata r:id="rId7" o:title=""/>
            <w10:wrap type="tight"/>
          </v:shape>
        </w:pict>
      </w:r>
      <w:r w:rsidR="0066225D">
        <w:rPr>
          <w:rFonts w:ascii="Bookman Old Style" w:hAnsi="Bookman Old Style"/>
          <w:sz w:val="22"/>
          <w:szCs w:val="22"/>
        </w:rPr>
        <w:t xml:space="preserve"> 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03D" w:rsidRDefault="0088703D">
      <w:r>
        <w:separator/>
      </w:r>
    </w:p>
  </w:endnote>
  <w:endnote w:type="continuationSeparator" w:id="0">
    <w:p w:rsidR="0088703D" w:rsidRDefault="0088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03D" w:rsidRDefault="0088703D">
      <w:r>
        <w:separator/>
      </w:r>
    </w:p>
  </w:footnote>
  <w:footnote w:type="continuationSeparator" w:id="0">
    <w:p w:rsidR="0088703D" w:rsidRDefault="00887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97A3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97A3B" w:rsidRPr="00597A3B" w:rsidRDefault="00597A3B" w:rsidP="00597A3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97A3B">
                  <w:rPr>
                    <w:rFonts w:ascii="Arial" w:hAnsi="Arial" w:cs="Arial"/>
                    <w:b/>
                  </w:rPr>
                  <w:t>PROTOCOLO Nº: 04336/2013     DATA: 16/04/2013     HORA: 17:21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31A9"/>
    <w:rsid w:val="000422FC"/>
    <w:rsid w:val="000439EE"/>
    <w:rsid w:val="000468F3"/>
    <w:rsid w:val="00085BDD"/>
    <w:rsid w:val="0009083C"/>
    <w:rsid w:val="00097219"/>
    <w:rsid w:val="000F3B90"/>
    <w:rsid w:val="000F4473"/>
    <w:rsid w:val="00166442"/>
    <w:rsid w:val="001B478A"/>
    <w:rsid w:val="001D1394"/>
    <w:rsid w:val="001E5C58"/>
    <w:rsid w:val="00246989"/>
    <w:rsid w:val="002816AA"/>
    <w:rsid w:val="00282B59"/>
    <w:rsid w:val="0033648A"/>
    <w:rsid w:val="00373483"/>
    <w:rsid w:val="003906F4"/>
    <w:rsid w:val="00393EF5"/>
    <w:rsid w:val="003D3AA8"/>
    <w:rsid w:val="003D4F58"/>
    <w:rsid w:val="00446B28"/>
    <w:rsid w:val="00454EAC"/>
    <w:rsid w:val="0045520D"/>
    <w:rsid w:val="00462FBC"/>
    <w:rsid w:val="0049057E"/>
    <w:rsid w:val="00495FF8"/>
    <w:rsid w:val="004B57DB"/>
    <w:rsid w:val="004C67DE"/>
    <w:rsid w:val="004F26B7"/>
    <w:rsid w:val="005059EA"/>
    <w:rsid w:val="00597A3B"/>
    <w:rsid w:val="00601D3B"/>
    <w:rsid w:val="0061163D"/>
    <w:rsid w:val="0063201C"/>
    <w:rsid w:val="00636004"/>
    <w:rsid w:val="0063697A"/>
    <w:rsid w:val="0066225D"/>
    <w:rsid w:val="00705ABB"/>
    <w:rsid w:val="00745E90"/>
    <w:rsid w:val="0075019C"/>
    <w:rsid w:val="007B1241"/>
    <w:rsid w:val="007F4C4B"/>
    <w:rsid w:val="00810FF3"/>
    <w:rsid w:val="00876134"/>
    <w:rsid w:val="0088703D"/>
    <w:rsid w:val="008B36A9"/>
    <w:rsid w:val="00910658"/>
    <w:rsid w:val="00942557"/>
    <w:rsid w:val="00985D4F"/>
    <w:rsid w:val="009C7AD4"/>
    <w:rsid w:val="009F196D"/>
    <w:rsid w:val="00A45D2C"/>
    <w:rsid w:val="00A71CAF"/>
    <w:rsid w:val="00A9035B"/>
    <w:rsid w:val="00AE702A"/>
    <w:rsid w:val="00B82AD4"/>
    <w:rsid w:val="00B9059F"/>
    <w:rsid w:val="00BC51D0"/>
    <w:rsid w:val="00BD0919"/>
    <w:rsid w:val="00C2138F"/>
    <w:rsid w:val="00C9768E"/>
    <w:rsid w:val="00CC4B63"/>
    <w:rsid w:val="00CC6985"/>
    <w:rsid w:val="00CD613B"/>
    <w:rsid w:val="00CF7F49"/>
    <w:rsid w:val="00D26CB3"/>
    <w:rsid w:val="00D409BC"/>
    <w:rsid w:val="00D50CCD"/>
    <w:rsid w:val="00D52859"/>
    <w:rsid w:val="00D86F96"/>
    <w:rsid w:val="00DA53A3"/>
    <w:rsid w:val="00DC04E0"/>
    <w:rsid w:val="00DC252D"/>
    <w:rsid w:val="00E07F2C"/>
    <w:rsid w:val="00E522C4"/>
    <w:rsid w:val="00E903BB"/>
    <w:rsid w:val="00EB7D7D"/>
    <w:rsid w:val="00EE7983"/>
    <w:rsid w:val="00F16623"/>
    <w:rsid w:val="00F87748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81BFD-0D7E-4317-ACA4-34C522E39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1969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2013-04-05T12:51:00Z</cp:lastPrinted>
  <dcterms:created xsi:type="dcterms:W3CDTF">2014-01-14T16:51:00Z</dcterms:created>
  <dcterms:modified xsi:type="dcterms:W3CDTF">2014-01-14T16:51:00Z</dcterms:modified>
</cp:coreProperties>
</file>