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E7D6D">
        <w:rPr>
          <w:rFonts w:ascii="Arial" w:hAnsi="Arial" w:cs="Arial"/>
        </w:rPr>
        <w:t>00483</w:t>
      </w:r>
      <w:r>
        <w:rPr>
          <w:rFonts w:ascii="Arial" w:hAnsi="Arial" w:cs="Arial"/>
        </w:rPr>
        <w:t>/</w:t>
      </w:r>
      <w:r w:rsidR="00CE7D6D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108FE">
        <w:rPr>
          <w:rFonts w:ascii="Arial" w:hAnsi="Arial" w:cs="Arial"/>
          <w:sz w:val="24"/>
          <w:szCs w:val="24"/>
        </w:rPr>
        <w:t xml:space="preserve"> da regularização de núcleos fundiários, junto à Secretaria Estadual de Habitação</w:t>
      </w:r>
      <w:r w:rsidR="00222B6E">
        <w:rPr>
          <w:rFonts w:ascii="Arial" w:hAnsi="Arial" w:cs="Arial"/>
          <w:sz w:val="24"/>
          <w:szCs w:val="24"/>
        </w:rPr>
        <w:t>,</w:t>
      </w:r>
      <w:r w:rsidR="003108FE">
        <w:rPr>
          <w:rFonts w:ascii="Arial" w:hAnsi="Arial" w:cs="Arial"/>
          <w:sz w:val="24"/>
          <w:szCs w:val="24"/>
        </w:rPr>
        <w:t xml:space="preserve"> do Programa Cidade Legal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108FE">
        <w:rPr>
          <w:rFonts w:ascii="Arial" w:hAnsi="Arial" w:cs="Arial"/>
          <w:sz w:val="24"/>
          <w:szCs w:val="24"/>
        </w:rPr>
        <w:t>, o município de Santa Bárbara d’Oeste encontra-se conveniado junto ao Programa Cidade Legal desde 21/06/2012, sendo que 5 (cinco) núcleos habitacionais estão inclusos, os quais são: “Eldorado”, “Beira Rio I e II”, “</w:t>
      </w:r>
      <w:r w:rsidR="00F6741D">
        <w:rPr>
          <w:rFonts w:ascii="Arial" w:hAnsi="Arial" w:cs="Arial"/>
          <w:sz w:val="24"/>
          <w:szCs w:val="24"/>
        </w:rPr>
        <w:t>Paraí</w:t>
      </w:r>
      <w:r w:rsidR="003108FE">
        <w:rPr>
          <w:rFonts w:ascii="Arial" w:hAnsi="Arial" w:cs="Arial"/>
          <w:sz w:val="24"/>
          <w:szCs w:val="24"/>
        </w:rPr>
        <w:t>so” e “Rosemeire”;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3108FE">
        <w:rPr>
          <w:rFonts w:ascii="Arial" w:hAnsi="Arial" w:cs="Arial"/>
          <w:sz w:val="24"/>
          <w:szCs w:val="24"/>
        </w:rPr>
        <w:t>, ao registrar seus imóveis em cartório, os moradores serão beneficiados pela Lei Estadual Nº13.290, que reduz em mais de 90% o valor cobrado pelos cartórios para o primeiro registro de imóvel de interesse social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108FE">
        <w:rPr>
          <w:rFonts w:ascii="Arial" w:hAnsi="Arial" w:cs="Arial"/>
          <w:sz w:val="24"/>
          <w:szCs w:val="24"/>
        </w:rPr>
        <w:t>, para atender o Programa Cidade Legal, já existe a Lei Municipal N° 3.399 (10/07/2012), declarando como Zona de Interesse Social esses núcleos habitacionais.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313784">
        <w:rPr>
          <w:rFonts w:ascii="Arial" w:hAnsi="Arial" w:cs="Arial"/>
          <w:sz w:val="24"/>
          <w:szCs w:val="24"/>
        </w:rPr>
        <w:t xml:space="preserve">EQUEIRO que, nos termos do </w:t>
      </w:r>
      <w:r w:rsidR="00375872">
        <w:rPr>
          <w:rFonts w:ascii="Arial" w:hAnsi="Arial" w:cs="Arial"/>
          <w:sz w:val="24"/>
          <w:szCs w:val="24"/>
        </w:rPr>
        <w:t>Art. 107, Inciso</w:t>
      </w:r>
      <w:r w:rsidR="00222B6E">
        <w:rPr>
          <w:rFonts w:ascii="Arial" w:hAnsi="Arial" w:cs="Arial"/>
          <w:sz w:val="24"/>
          <w:szCs w:val="24"/>
        </w:rPr>
        <w:t xml:space="preserve"> VIII do Regimento Interno da Câmara Municipal de Santa Bárbara d’Oeste,</w:t>
      </w:r>
      <w:r w:rsidR="003108FE">
        <w:rPr>
          <w:rFonts w:ascii="Arial" w:hAnsi="Arial" w:cs="Arial"/>
          <w:sz w:val="24"/>
          <w:szCs w:val="24"/>
        </w:rPr>
        <w:t xml:space="preserve"> seja oficiado para a Secretaria Estadual de Habitação</w:t>
      </w:r>
      <w:r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108FE">
        <w:rPr>
          <w:rFonts w:ascii="Arial" w:hAnsi="Arial" w:cs="Arial"/>
          <w:sz w:val="24"/>
          <w:szCs w:val="24"/>
        </w:rPr>
        <w:t>Já foi elaborado o processo de Regularizaçã</w:t>
      </w:r>
      <w:r w:rsidR="00222B6E">
        <w:rPr>
          <w:rFonts w:ascii="Arial" w:hAnsi="Arial" w:cs="Arial"/>
          <w:sz w:val="24"/>
          <w:szCs w:val="24"/>
        </w:rPr>
        <w:t>o Fundiária junto à Secretaria E</w:t>
      </w:r>
      <w:r w:rsidR="003108FE">
        <w:rPr>
          <w:rFonts w:ascii="Arial" w:hAnsi="Arial" w:cs="Arial"/>
          <w:sz w:val="24"/>
          <w:szCs w:val="24"/>
        </w:rPr>
        <w:t>stadual de Habitação algum núcleo habitacional do município, em especial os citados acima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3108FE">
        <w:rPr>
          <w:rFonts w:ascii="Arial" w:hAnsi="Arial" w:cs="Arial"/>
          <w:sz w:val="24"/>
          <w:szCs w:val="24"/>
        </w:rPr>
        <w:t xml:space="preserve"> Em caso positivo, quais os bairros que já estão sendo regularizados, e qual o atual tr</w:t>
      </w:r>
      <w:r w:rsidR="00F6741D">
        <w:rPr>
          <w:rFonts w:ascii="Arial" w:hAnsi="Arial" w:cs="Arial"/>
          <w:sz w:val="24"/>
          <w:szCs w:val="24"/>
        </w:rPr>
        <w:t>âmite dos processos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67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 w:rsidR="00DB140D">
        <w:rPr>
          <w:rFonts w:ascii="Arial" w:hAnsi="Arial" w:cs="Arial"/>
        </w:rPr>
        <w:t>483/2013</w:t>
      </w:r>
      <w:r>
        <w:rPr>
          <w:rFonts w:ascii="Arial" w:hAnsi="Arial" w:cs="Arial"/>
        </w:rPr>
        <w:t xml:space="preserve"> - pg. 02/02</w:t>
      </w: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F6741D">
        <w:rPr>
          <w:rFonts w:ascii="Arial" w:hAnsi="Arial" w:cs="Arial"/>
          <w:sz w:val="24"/>
          <w:szCs w:val="24"/>
        </w:rPr>
        <w:t xml:space="preserve"> Ainda em caso positivo, qual a previsão da entrega da  Declaração de Conformidade U</w:t>
      </w:r>
      <w:r w:rsidR="00C27DA2">
        <w:rPr>
          <w:rFonts w:ascii="Arial" w:hAnsi="Arial" w:cs="Arial"/>
          <w:sz w:val="24"/>
          <w:szCs w:val="24"/>
        </w:rPr>
        <w:t>rbanística Ambiental</w:t>
      </w:r>
      <w:r w:rsidR="00C1176F">
        <w:rPr>
          <w:rFonts w:ascii="Arial" w:hAnsi="Arial" w:cs="Arial"/>
          <w:sz w:val="24"/>
          <w:szCs w:val="24"/>
        </w:rPr>
        <w:t xml:space="preserve"> – DCUAs </w:t>
      </w:r>
      <w:r w:rsidR="00C27DA2">
        <w:rPr>
          <w:rFonts w:ascii="Arial" w:hAnsi="Arial" w:cs="Arial"/>
          <w:sz w:val="24"/>
          <w:szCs w:val="24"/>
        </w:rPr>
        <w:t xml:space="preserve"> referente a</w:t>
      </w:r>
      <w:r w:rsidR="00F6741D">
        <w:rPr>
          <w:rFonts w:ascii="Arial" w:hAnsi="Arial" w:cs="Arial"/>
          <w:sz w:val="24"/>
          <w:szCs w:val="24"/>
        </w:rPr>
        <w:t xml:space="preserve"> esses núcleos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F6741D">
        <w:rPr>
          <w:rFonts w:ascii="Arial" w:hAnsi="Arial" w:cs="Arial"/>
          <w:sz w:val="24"/>
          <w:szCs w:val="24"/>
        </w:rPr>
        <w:t xml:space="preserve"> Em caso negativo justificar.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6741D">
        <w:rPr>
          <w:rFonts w:ascii="Arial" w:hAnsi="Arial" w:cs="Arial"/>
          <w:sz w:val="24"/>
          <w:szCs w:val="24"/>
        </w:rPr>
        <w:t>5°)</w:t>
      </w:r>
      <w:r>
        <w:rPr>
          <w:rFonts w:ascii="Arial" w:hAnsi="Arial" w:cs="Arial"/>
          <w:sz w:val="24"/>
          <w:szCs w:val="24"/>
        </w:rPr>
        <w:t xml:space="preserve"> Após o registro em cartório dos núcleos irregulares, qual será o custo cartorial para a emissão da matricula em nome do beneficiado?</w:t>
      </w: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6°) Outras informações que julguar necessária</w:t>
      </w:r>
      <w:r w:rsidR="00222B6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41D" w:rsidRPr="00F6741D" w:rsidRDefault="00F6741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6741D">
        <w:rPr>
          <w:rFonts w:ascii="Arial" w:hAnsi="Arial" w:cs="Arial"/>
          <w:sz w:val="24"/>
          <w:szCs w:val="24"/>
        </w:rPr>
        <w:t>nário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F6741D">
        <w:rPr>
          <w:rFonts w:ascii="Arial" w:hAnsi="Arial" w:cs="Arial"/>
          <w:sz w:val="24"/>
          <w:szCs w:val="24"/>
        </w:rPr>
        <w:t>abril  de 2013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C1176F" w:rsidRDefault="00C1176F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6741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C1176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ereador-</w:t>
      </w:r>
      <w:r w:rsidR="00C1176F">
        <w:rPr>
          <w:rFonts w:ascii="Arial" w:hAnsi="Arial" w:cs="Arial"/>
          <w:sz w:val="24"/>
          <w:szCs w:val="24"/>
        </w:rPr>
        <w:t>Líder do PSD-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250" w:rsidRDefault="00DA4250">
      <w:r>
        <w:separator/>
      </w:r>
    </w:p>
  </w:endnote>
  <w:endnote w:type="continuationSeparator" w:id="0">
    <w:p w:rsidR="00DA4250" w:rsidRDefault="00DA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250" w:rsidRDefault="00DA4250">
      <w:r>
        <w:separator/>
      </w:r>
    </w:p>
  </w:footnote>
  <w:footnote w:type="continuationSeparator" w:id="0">
    <w:p w:rsidR="00DA4250" w:rsidRDefault="00DA4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35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3506" w:rsidRPr="00B53506" w:rsidRDefault="00B53506" w:rsidP="00B5350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3506">
                  <w:rPr>
                    <w:rFonts w:ascii="Arial" w:hAnsi="Arial" w:cs="Arial"/>
                    <w:b/>
                  </w:rPr>
                  <w:t>PROTOCOLO Nº: 04549/2013     DATA: 19/04/2013     HORA: 15:02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6174"/>
    <w:rsid w:val="000E4D18"/>
    <w:rsid w:val="001B478A"/>
    <w:rsid w:val="001D1394"/>
    <w:rsid w:val="00222B6E"/>
    <w:rsid w:val="003108FE"/>
    <w:rsid w:val="00313739"/>
    <w:rsid w:val="00313784"/>
    <w:rsid w:val="0033648A"/>
    <w:rsid w:val="00373483"/>
    <w:rsid w:val="00375872"/>
    <w:rsid w:val="003D3AA8"/>
    <w:rsid w:val="00454EAC"/>
    <w:rsid w:val="004640F3"/>
    <w:rsid w:val="0049057E"/>
    <w:rsid w:val="004B57DB"/>
    <w:rsid w:val="004C67DE"/>
    <w:rsid w:val="006C78B5"/>
    <w:rsid w:val="00705ABB"/>
    <w:rsid w:val="007B1241"/>
    <w:rsid w:val="00862B1E"/>
    <w:rsid w:val="008932A8"/>
    <w:rsid w:val="009F196D"/>
    <w:rsid w:val="00A71CAF"/>
    <w:rsid w:val="00A9035B"/>
    <w:rsid w:val="00AE702A"/>
    <w:rsid w:val="00AF3B58"/>
    <w:rsid w:val="00B53506"/>
    <w:rsid w:val="00C1176F"/>
    <w:rsid w:val="00C27DA2"/>
    <w:rsid w:val="00CD613B"/>
    <w:rsid w:val="00CE7D6D"/>
    <w:rsid w:val="00CF7F49"/>
    <w:rsid w:val="00D26CB3"/>
    <w:rsid w:val="00DA4250"/>
    <w:rsid w:val="00DB140D"/>
    <w:rsid w:val="00E26DEB"/>
    <w:rsid w:val="00E903BB"/>
    <w:rsid w:val="00EB7D7D"/>
    <w:rsid w:val="00EE7983"/>
    <w:rsid w:val="00F16623"/>
    <w:rsid w:val="00F6741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2013-04-18T13:33:00Z</cp:lastPrinted>
  <dcterms:created xsi:type="dcterms:W3CDTF">2014-01-14T16:51:00Z</dcterms:created>
  <dcterms:modified xsi:type="dcterms:W3CDTF">2014-01-14T16:51:00Z</dcterms:modified>
</cp:coreProperties>
</file>