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2C" w:rsidRDefault="0002142C" w:rsidP="0002142C">
      <w:pPr>
        <w:pStyle w:val="Ttulo"/>
      </w:pPr>
      <w:bookmarkStart w:id="0" w:name="_GoBack"/>
      <w:bookmarkEnd w:id="0"/>
      <w:r>
        <w:t>INDICAÇÃO Nº 1163/12</w:t>
      </w:r>
    </w:p>
    <w:p w:rsidR="0002142C" w:rsidRDefault="0002142C" w:rsidP="0002142C">
      <w:pPr>
        <w:jc w:val="center"/>
        <w:rPr>
          <w:rFonts w:ascii="Bookman Old Style" w:hAnsi="Bookman Old Style"/>
          <w:b/>
          <w:u w:val="single"/>
        </w:rPr>
      </w:pPr>
    </w:p>
    <w:p w:rsidR="0002142C" w:rsidRDefault="0002142C" w:rsidP="0002142C">
      <w:pPr>
        <w:jc w:val="center"/>
        <w:rPr>
          <w:rFonts w:ascii="Bookman Old Style" w:hAnsi="Bookman Old Style"/>
          <w:b/>
          <w:u w:val="single"/>
        </w:rPr>
      </w:pPr>
    </w:p>
    <w:p w:rsidR="0002142C" w:rsidRDefault="0002142C" w:rsidP="0002142C">
      <w:pPr>
        <w:pStyle w:val="Recuodecorpodetexto"/>
        <w:ind w:left="4440"/>
      </w:pPr>
      <w:r>
        <w:t>“Reparo na camada asfáltica na Rua Paulo Roque, na altura dos números 54, 79 e 206, no Conjunto Habitacional dos Trabalhadores”.</w:t>
      </w:r>
    </w:p>
    <w:p w:rsidR="0002142C" w:rsidRDefault="0002142C" w:rsidP="0002142C">
      <w:pPr>
        <w:ind w:left="1440" w:firstLine="3600"/>
        <w:jc w:val="both"/>
        <w:rPr>
          <w:rFonts w:ascii="Bookman Old Style" w:hAnsi="Bookman Old Style"/>
        </w:rPr>
      </w:pPr>
    </w:p>
    <w:p w:rsidR="0002142C" w:rsidRDefault="0002142C" w:rsidP="0002142C">
      <w:pPr>
        <w:ind w:left="1440" w:firstLine="3600"/>
        <w:jc w:val="both"/>
        <w:rPr>
          <w:rFonts w:ascii="Bookman Old Style" w:hAnsi="Bookman Old Style"/>
        </w:rPr>
      </w:pPr>
    </w:p>
    <w:p w:rsidR="0002142C" w:rsidRDefault="0002142C" w:rsidP="0002142C">
      <w:pPr>
        <w:ind w:left="1440" w:firstLine="3600"/>
        <w:jc w:val="both"/>
        <w:rPr>
          <w:rFonts w:ascii="Bookman Old Style" w:hAnsi="Bookman Old Style"/>
        </w:rPr>
      </w:pPr>
    </w:p>
    <w:p w:rsidR="0002142C" w:rsidRDefault="0002142C" w:rsidP="0002142C">
      <w:pPr>
        <w:ind w:left="1440" w:firstLine="3600"/>
        <w:jc w:val="both"/>
        <w:rPr>
          <w:rFonts w:ascii="Bookman Old Style" w:hAnsi="Bookman Old Style"/>
        </w:rPr>
      </w:pPr>
    </w:p>
    <w:p w:rsidR="0002142C" w:rsidRPr="003977F2" w:rsidRDefault="0002142C" w:rsidP="0002142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ao reparo na camada asfáltica </w:t>
      </w:r>
      <w:r w:rsidRPr="006C4B55">
        <w:rPr>
          <w:rFonts w:ascii="Bookman Old Style" w:hAnsi="Bookman Old Style"/>
        </w:rPr>
        <w:t>na Rua Paulo Roque, na altura do</w:t>
      </w:r>
      <w:r>
        <w:rPr>
          <w:rFonts w:ascii="Bookman Old Style" w:hAnsi="Bookman Old Style"/>
        </w:rPr>
        <w:t>s</w:t>
      </w:r>
      <w:r w:rsidRPr="006C4B55">
        <w:rPr>
          <w:rFonts w:ascii="Bookman Old Style" w:hAnsi="Bookman Old Style"/>
        </w:rPr>
        <w:t xml:space="preserve"> número</w:t>
      </w:r>
      <w:r>
        <w:rPr>
          <w:rFonts w:ascii="Bookman Old Style" w:hAnsi="Bookman Old Style"/>
        </w:rPr>
        <w:t>s</w:t>
      </w:r>
      <w:r w:rsidRPr="006C4B55">
        <w:rPr>
          <w:rFonts w:ascii="Bookman Old Style" w:hAnsi="Bookman Old Style"/>
        </w:rPr>
        <w:t xml:space="preserve"> 54, 79 e 206, no Conjunto Habitacional dos Trabalhadores</w:t>
      </w:r>
      <w:r>
        <w:rPr>
          <w:rFonts w:ascii="Bookman Old Style" w:hAnsi="Bookman Old Style"/>
        </w:rPr>
        <w:t>.</w:t>
      </w:r>
    </w:p>
    <w:p w:rsidR="0002142C" w:rsidRDefault="0002142C" w:rsidP="0002142C">
      <w:pPr>
        <w:jc w:val="center"/>
        <w:rPr>
          <w:rFonts w:ascii="Bookman Old Style" w:hAnsi="Bookman Old Style"/>
          <w:b/>
        </w:rPr>
      </w:pPr>
    </w:p>
    <w:p w:rsidR="0002142C" w:rsidRDefault="0002142C" w:rsidP="0002142C">
      <w:pPr>
        <w:jc w:val="center"/>
        <w:rPr>
          <w:rFonts w:ascii="Bookman Old Style" w:hAnsi="Bookman Old Style"/>
          <w:b/>
        </w:rPr>
      </w:pPr>
    </w:p>
    <w:p w:rsidR="0002142C" w:rsidRDefault="0002142C" w:rsidP="0002142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2142C" w:rsidRDefault="0002142C" w:rsidP="0002142C">
      <w:pPr>
        <w:jc w:val="center"/>
        <w:rPr>
          <w:rFonts w:ascii="Bookman Old Style" w:hAnsi="Bookman Old Style"/>
          <w:b/>
        </w:rPr>
      </w:pPr>
    </w:p>
    <w:p w:rsidR="0002142C" w:rsidRDefault="0002142C" w:rsidP="0002142C">
      <w:pPr>
        <w:jc w:val="center"/>
        <w:rPr>
          <w:rFonts w:ascii="Bookman Old Style" w:hAnsi="Bookman Old Style"/>
          <w:b/>
        </w:rPr>
      </w:pPr>
    </w:p>
    <w:p w:rsidR="0002142C" w:rsidRDefault="0002142C" w:rsidP="0002142C">
      <w:pPr>
        <w:jc w:val="center"/>
        <w:rPr>
          <w:rFonts w:ascii="Bookman Old Style" w:hAnsi="Bookman Old Style"/>
          <w:b/>
        </w:rPr>
      </w:pPr>
    </w:p>
    <w:p w:rsidR="0002142C" w:rsidRPr="001751EC" w:rsidRDefault="0002142C" w:rsidP="0002142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da localidade reclamam, uma vez que, </w:t>
      </w:r>
      <w:r w:rsidRPr="006C4B55">
        <w:rPr>
          <w:rFonts w:ascii="Bookman Old Style" w:hAnsi="Bookman Old Style"/>
        </w:rPr>
        <w:t>na Rua Paulo Roque, na altura do</w:t>
      </w:r>
      <w:r>
        <w:rPr>
          <w:rFonts w:ascii="Bookman Old Style" w:hAnsi="Bookman Old Style"/>
        </w:rPr>
        <w:t>s</w:t>
      </w:r>
      <w:r w:rsidRPr="006C4B55">
        <w:rPr>
          <w:rFonts w:ascii="Bookman Old Style" w:hAnsi="Bookman Old Style"/>
        </w:rPr>
        <w:t xml:space="preserve"> número</w:t>
      </w:r>
      <w:r>
        <w:rPr>
          <w:rFonts w:ascii="Bookman Old Style" w:hAnsi="Bookman Old Style"/>
        </w:rPr>
        <w:t>s</w:t>
      </w:r>
      <w:r w:rsidRPr="006C4B55">
        <w:rPr>
          <w:rFonts w:ascii="Bookman Old Style" w:hAnsi="Bookman Old Style"/>
        </w:rPr>
        <w:t xml:space="preserve"> 54, 79 e 206</w:t>
      </w:r>
      <w:r>
        <w:rPr>
          <w:rFonts w:ascii="Bookman Old Style" w:hAnsi="Bookman Old Style"/>
        </w:rPr>
        <w:t>, possui diversos buracos e está afundando a camada asfáltica, há relatos de acidentes.</w:t>
      </w:r>
    </w:p>
    <w:p w:rsidR="0002142C" w:rsidRDefault="0002142C" w:rsidP="0002142C">
      <w:pPr>
        <w:ind w:firstLine="1440"/>
        <w:jc w:val="both"/>
        <w:rPr>
          <w:rFonts w:ascii="Bookman Old Style" w:hAnsi="Bookman Old Style"/>
        </w:rPr>
      </w:pPr>
    </w:p>
    <w:p w:rsidR="0002142C" w:rsidRDefault="0002142C" w:rsidP="0002142C">
      <w:pPr>
        <w:ind w:firstLine="1440"/>
        <w:outlineLvl w:val="0"/>
        <w:rPr>
          <w:rFonts w:ascii="Bookman Old Style" w:hAnsi="Bookman Old Style"/>
        </w:rPr>
      </w:pPr>
    </w:p>
    <w:p w:rsidR="0002142C" w:rsidRDefault="0002142C" w:rsidP="0002142C">
      <w:pPr>
        <w:ind w:firstLine="1440"/>
        <w:outlineLvl w:val="0"/>
        <w:rPr>
          <w:rFonts w:ascii="Bookman Old Style" w:hAnsi="Bookman Old Style"/>
        </w:rPr>
      </w:pPr>
    </w:p>
    <w:p w:rsidR="0002142C" w:rsidRDefault="0002142C" w:rsidP="0002142C">
      <w:pPr>
        <w:ind w:firstLine="1440"/>
        <w:outlineLvl w:val="0"/>
        <w:rPr>
          <w:rFonts w:ascii="Bookman Old Style" w:hAnsi="Bookman Old Style"/>
        </w:rPr>
      </w:pPr>
    </w:p>
    <w:p w:rsidR="0002142C" w:rsidRPr="003E4AA0" w:rsidRDefault="0002142C" w:rsidP="0002142C">
      <w:pPr>
        <w:jc w:val="center"/>
        <w:rPr>
          <w:rFonts w:ascii="Bookman Old Style" w:hAnsi="Bookman Old Style"/>
          <w:sz w:val="22"/>
          <w:szCs w:val="22"/>
        </w:rPr>
      </w:pPr>
      <w:r w:rsidRPr="003E4AA0">
        <w:rPr>
          <w:rFonts w:ascii="Bookman Old Style" w:hAnsi="Bookman Old Style"/>
          <w:sz w:val="22"/>
          <w:szCs w:val="22"/>
        </w:rPr>
        <w:t>Palácio 15 de Junho - Plenário “Dr.Tancredo Neves”</w:t>
      </w:r>
      <w:r>
        <w:rPr>
          <w:rFonts w:ascii="Bookman Old Style" w:hAnsi="Bookman Old Style"/>
          <w:sz w:val="22"/>
          <w:szCs w:val="22"/>
        </w:rPr>
        <w:t>, 01</w:t>
      </w:r>
      <w:r w:rsidRPr="003E4AA0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junho </w:t>
      </w:r>
      <w:r w:rsidRPr="003E4AA0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3E4AA0">
        <w:rPr>
          <w:rFonts w:ascii="Bookman Old Style" w:hAnsi="Bookman Old Style"/>
          <w:sz w:val="22"/>
          <w:szCs w:val="22"/>
        </w:rPr>
        <w:t>.</w:t>
      </w:r>
    </w:p>
    <w:p w:rsidR="0002142C" w:rsidRDefault="0002142C" w:rsidP="0002142C">
      <w:pPr>
        <w:ind w:firstLine="1440"/>
        <w:outlineLvl w:val="0"/>
        <w:rPr>
          <w:rFonts w:ascii="Bookman Old Style" w:hAnsi="Bookman Old Style"/>
        </w:rPr>
      </w:pPr>
    </w:p>
    <w:p w:rsidR="0002142C" w:rsidRDefault="0002142C" w:rsidP="0002142C">
      <w:pPr>
        <w:ind w:firstLine="1440"/>
        <w:rPr>
          <w:rFonts w:ascii="Bookman Old Style" w:hAnsi="Bookman Old Style"/>
        </w:rPr>
      </w:pPr>
    </w:p>
    <w:p w:rsidR="0002142C" w:rsidRDefault="0002142C" w:rsidP="0002142C">
      <w:pPr>
        <w:ind w:firstLine="1440"/>
        <w:rPr>
          <w:rFonts w:ascii="Bookman Old Style" w:hAnsi="Bookman Old Style"/>
        </w:rPr>
      </w:pPr>
    </w:p>
    <w:p w:rsidR="0002142C" w:rsidRDefault="0002142C" w:rsidP="0002142C">
      <w:pPr>
        <w:rPr>
          <w:rFonts w:ascii="Bookman Old Style" w:hAnsi="Bookman Old Style"/>
        </w:rPr>
      </w:pPr>
    </w:p>
    <w:p w:rsidR="0002142C" w:rsidRDefault="0002142C" w:rsidP="0002142C">
      <w:pPr>
        <w:jc w:val="center"/>
        <w:outlineLvl w:val="0"/>
        <w:rPr>
          <w:rFonts w:ascii="Bookman Old Style" w:hAnsi="Bookman Old Style"/>
          <w:b/>
        </w:rPr>
      </w:pPr>
    </w:p>
    <w:p w:rsidR="0002142C" w:rsidRDefault="0002142C" w:rsidP="0002142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02142C" w:rsidRDefault="0002142C" w:rsidP="0002142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02142C" w:rsidRDefault="0002142C" w:rsidP="0002142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2142C" w:rsidRDefault="0002142C" w:rsidP="0002142C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F9" w:rsidRDefault="00BF31F9">
      <w:r>
        <w:separator/>
      </w:r>
    </w:p>
  </w:endnote>
  <w:endnote w:type="continuationSeparator" w:id="0">
    <w:p w:rsidR="00BF31F9" w:rsidRDefault="00BF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F9" w:rsidRDefault="00BF31F9">
      <w:r>
        <w:separator/>
      </w:r>
    </w:p>
  </w:footnote>
  <w:footnote w:type="continuationSeparator" w:id="0">
    <w:p w:rsidR="00BF31F9" w:rsidRDefault="00BF3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142C"/>
    <w:rsid w:val="001D1394"/>
    <w:rsid w:val="003D3AA8"/>
    <w:rsid w:val="004C67DE"/>
    <w:rsid w:val="009F196D"/>
    <w:rsid w:val="00A9035B"/>
    <w:rsid w:val="00B46D3C"/>
    <w:rsid w:val="00BF31F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2142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2142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