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ED" w:rsidRPr="00AC67C1" w:rsidRDefault="005C01ED" w:rsidP="005C01ED">
      <w:pPr>
        <w:pStyle w:val="Ttulo"/>
        <w:rPr>
          <w:rFonts w:ascii="Arial" w:hAnsi="Arial" w:cs="Arial"/>
        </w:rPr>
      </w:pPr>
      <w:bookmarkStart w:id="0" w:name="_GoBack"/>
      <w:bookmarkEnd w:id="0"/>
      <w:r w:rsidRPr="00AC67C1">
        <w:rPr>
          <w:rFonts w:ascii="Arial" w:hAnsi="Arial" w:cs="Arial"/>
        </w:rPr>
        <w:t>INDICAÇÃO Nº 1202/12</w:t>
      </w:r>
    </w:p>
    <w:p w:rsidR="005C01ED" w:rsidRPr="00AC67C1" w:rsidRDefault="005C01ED" w:rsidP="005C01E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01ED" w:rsidRPr="00AC67C1" w:rsidRDefault="005C01ED" w:rsidP="005C01E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01ED" w:rsidRPr="00AC67C1" w:rsidRDefault="005C01ED" w:rsidP="005C01ED">
      <w:pPr>
        <w:pStyle w:val="Recuodecorpodetexto"/>
        <w:ind w:left="4440"/>
        <w:rPr>
          <w:rFonts w:ascii="Arial" w:hAnsi="Arial" w:cs="Arial"/>
        </w:rPr>
      </w:pPr>
      <w:r w:rsidRPr="00AC67C1">
        <w:rPr>
          <w:rFonts w:ascii="Arial" w:hAnsi="Arial" w:cs="Arial"/>
        </w:rPr>
        <w:t xml:space="preserve">“Sinalização de solo com o dizer: ‘PARE’ no cruzamento das Ruas Urandi e Monte Mor – Jd. das Orquídeas”. </w:t>
      </w:r>
    </w:p>
    <w:p w:rsidR="005C01ED" w:rsidRPr="00AC67C1" w:rsidRDefault="005C01ED" w:rsidP="005C01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C67C1">
        <w:rPr>
          <w:rFonts w:ascii="Arial" w:hAnsi="Arial" w:cs="Arial"/>
          <w:b/>
          <w:sz w:val="24"/>
          <w:szCs w:val="24"/>
        </w:rPr>
        <w:t>INDICA</w:t>
      </w:r>
      <w:r w:rsidRPr="00AC67C1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quanto à Sinalização de solo com o dizer: ‘PARE’ no cruzamento das Ruas Urandi e Monte Mor – Jd. das Orquídeas.</w:t>
      </w:r>
    </w:p>
    <w:p w:rsidR="005C01ED" w:rsidRPr="00AC67C1" w:rsidRDefault="005C01ED" w:rsidP="005C01ED">
      <w:pPr>
        <w:jc w:val="center"/>
        <w:rPr>
          <w:rFonts w:ascii="Arial" w:hAnsi="Arial" w:cs="Arial"/>
          <w:b/>
          <w:sz w:val="24"/>
          <w:szCs w:val="24"/>
        </w:rPr>
      </w:pPr>
    </w:p>
    <w:p w:rsidR="005C01ED" w:rsidRPr="00AC67C1" w:rsidRDefault="005C01ED" w:rsidP="005C01ED">
      <w:pPr>
        <w:rPr>
          <w:rFonts w:ascii="Arial" w:hAnsi="Arial" w:cs="Arial"/>
          <w:b/>
          <w:sz w:val="24"/>
          <w:szCs w:val="24"/>
        </w:rPr>
      </w:pPr>
    </w:p>
    <w:p w:rsidR="005C01ED" w:rsidRPr="00AC67C1" w:rsidRDefault="005C01ED" w:rsidP="005C01ED">
      <w:pPr>
        <w:jc w:val="center"/>
        <w:rPr>
          <w:rFonts w:ascii="Arial" w:hAnsi="Arial" w:cs="Arial"/>
          <w:b/>
          <w:sz w:val="24"/>
          <w:szCs w:val="24"/>
        </w:rPr>
      </w:pPr>
      <w:r w:rsidRPr="00AC67C1">
        <w:rPr>
          <w:rFonts w:ascii="Arial" w:hAnsi="Arial" w:cs="Arial"/>
          <w:b/>
          <w:sz w:val="24"/>
          <w:szCs w:val="24"/>
        </w:rPr>
        <w:t>Justificativa:</w:t>
      </w:r>
    </w:p>
    <w:p w:rsidR="005C01ED" w:rsidRPr="00AC67C1" w:rsidRDefault="005C01ED" w:rsidP="005C01ED">
      <w:pPr>
        <w:jc w:val="center"/>
        <w:rPr>
          <w:rFonts w:ascii="Arial" w:hAnsi="Arial" w:cs="Arial"/>
          <w:b/>
          <w:sz w:val="24"/>
          <w:szCs w:val="24"/>
        </w:rPr>
      </w:pPr>
    </w:p>
    <w:p w:rsidR="005C01ED" w:rsidRPr="00AC67C1" w:rsidRDefault="005C01ED" w:rsidP="005C01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C01ED" w:rsidRPr="00AC67C1" w:rsidRDefault="005C01ED" w:rsidP="005C01E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C67C1">
        <w:rPr>
          <w:rFonts w:ascii="Arial" w:hAnsi="Arial" w:cs="Arial"/>
          <w:sz w:val="24"/>
          <w:szCs w:val="24"/>
        </w:rPr>
        <w:t>Munícipes da localidade procuraram este vereador solicitando a intermediação junto ao setor competente da prefeitura para que seja pintado o dizer: “PARE” no endereço supracitado, pois não é possível visualizar a marcação atual, fato este que tem confundido os motoristas e causando acidentes.</w:t>
      </w:r>
    </w:p>
    <w:p w:rsidR="005C01ED" w:rsidRPr="00AC67C1" w:rsidRDefault="005C01ED" w:rsidP="005C01E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C67C1">
        <w:rPr>
          <w:rFonts w:ascii="Arial" w:hAnsi="Arial" w:cs="Arial"/>
          <w:sz w:val="24"/>
          <w:szCs w:val="24"/>
        </w:rPr>
        <w:t xml:space="preserve">O local necessita com urgência do serviço solicitado. </w:t>
      </w:r>
    </w:p>
    <w:p w:rsidR="005C01ED" w:rsidRPr="00AC67C1" w:rsidRDefault="005C01ED" w:rsidP="005C01E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C67C1">
        <w:rPr>
          <w:rFonts w:ascii="Arial" w:hAnsi="Arial" w:cs="Arial"/>
          <w:sz w:val="24"/>
          <w:szCs w:val="24"/>
        </w:rPr>
        <w:t>Plenário “Dr. Tancredo Neves”, em 15 de junho de 2012.</w:t>
      </w:r>
    </w:p>
    <w:p w:rsidR="005C01ED" w:rsidRPr="00AC67C1" w:rsidRDefault="005C01ED" w:rsidP="005C01ED">
      <w:pPr>
        <w:ind w:firstLine="1440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ind w:firstLine="1440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67C1">
        <w:rPr>
          <w:rFonts w:ascii="Arial" w:hAnsi="Arial" w:cs="Arial"/>
          <w:b/>
          <w:sz w:val="24"/>
          <w:szCs w:val="24"/>
        </w:rPr>
        <w:t>FABIANO W. RUIZ MARTINEZ</w:t>
      </w:r>
    </w:p>
    <w:p w:rsidR="005C01ED" w:rsidRPr="00AC67C1" w:rsidRDefault="005C01ED" w:rsidP="005C01E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C67C1">
        <w:rPr>
          <w:rFonts w:ascii="Arial" w:hAnsi="Arial" w:cs="Arial"/>
          <w:sz w:val="24"/>
          <w:szCs w:val="24"/>
        </w:rPr>
        <w:t>“</w:t>
      </w:r>
      <w:r w:rsidRPr="00AC67C1">
        <w:rPr>
          <w:rFonts w:ascii="Arial" w:hAnsi="Arial" w:cs="Arial"/>
          <w:b/>
          <w:sz w:val="24"/>
          <w:szCs w:val="24"/>
        </w:rPr>
        <w:t>PINGUIM”</w:t>
      </w:r>
    </w:p>
    <w:p w:rsidR="005C01ED" w:rsidRPr="00AC67C1" w:rsidRDefault="005C01ED" w:rsidP="005C01E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C67C1">
        <w:rPr>
          <w:rFonts w:ascii="Arial" w:hAnsi="Arial" w:cs="Arial"/>
          <w:sz w:val="24"/>
          <w:szCs w:val="24"/>
        </w:rPr>
        <w:t>-Vereador PV-</w:t>
      </w:r>
    </w:p>
    <w:p w:rsidR="005C01ED" w:rsidRPr="00AC67C1" w:rsidRDefault="005C01ED" w:rsidP="005C01E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C01ED" w:rsidRPr="00AC67C1" w:rsidRDefault="005C01ED" w:rsidP="005C01ED">
      <w:pPr>
        <w:rPr>
          <w:rFonts w:ascii="Arial" w:hAnsi="Arial" w:cs="Arial"/>
          <w:sz w:val="24"/>
          <w:szCs w:val="24"/>
        </w:rPr>
      </w:pPr>
    </w:p>
    <w:p w:rsidR="009F196D" w:rsidRPr="00AC67C1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AC67C1" w:rsidSect="005C01ED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33" w:rsidRDefault="00D84F33">
      <w:r>
        <w:separator/>
      </w:r>
    </w:p>
  </w:endnote>
  <w:endnote w:type="continuationSeparator" w:id="0">
    <w:p w:rsidR="00D84F33" w:rsidRDefault="00D8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33" w:rsidRDefault="00D84F33">
      <w:r>
        <w:separator/>
      </w:r>
    </w:p>
  </w:footnote>
  <w:footnote w:type="continuationSeparator" w:id="0">
    <w:p w:rsidR="00D84F33" w:rsidRDefault="00D8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01ED"/>
    <w:rsid w:val="00756F5D"/>
    <w:rsid w:val="009F196D"/>
    <w:rsid w:val="00A9035B"/>
    <w:rsid w:val="00AC67C1"/>
    <w:rsid w:val="00CD613B"/>
    <w:rsid w:val="00D84F33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01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5C01ED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C01E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C01ED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